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verf, vernis e.d., drukinkt en mastiek (SBI 20.3) · Gegenereerd op 14 mei 2026</w:t></w:r></w:p><w:p><w:pPr><w:spacing w:after="120"/></w:pPr><w:r><w:rPr><w:sz w:val="22"/><w:szCs w:val="22"/></w:rPr><w:t xml:space="preserve">Ondernemingen in de sector van verf, vernis, drukinkt en mastiek richten zich op de productie van coatings en kleurstoffen voor diverse toepassingen. Deze producten worden gebruikt in de bouw, automotive, grafische industrie en voor consumentenproducten. Bedrijven in deze sector ontwikkelen zowel functionele als esthetische oplossingen die variëren van beschermende coatings voor industriële machines tot decoratieve verf voor huizen.</w:t></w:r></w:p><w:p><w:pPr><w:spacing w:after="120"/></w:pPr><w:r><w:rPr><w:sz w:val="22"/><w:szCs w:val="22"/></w:rPr><w:t xml:space="preserve">De klantenkring van deze ondernemingen is breed en omvat zowel zakelijke als particuliere afnemers. Bouwbedrijven, autofabrikanten, drukkerijen en detailhandelaren zijn belangrijke afnemers. Daarnaast zijn er ook directe verkopen aan consumenten via doe-het-zelf-winkels en gespecialiseerde verfwinkels. De vraag wordt beïnvloed door trends in duurzaamheid, zoals milieuvriendelijke en watergedragen producten, en technologische innovaties die de prestaties van verf en coatings verbeteren.</w:t></w:r></w:p><w:p><w:pPr><w:spacing w:after="120"/></w:pPr><w:r><w:rPr><w:sz w:val="22"/><w:szCs w:val="22"/></w:rPr><w:t xml:space="preserve">De marktomgeving van deze sector wordt gekenmerkt door strikte regelgeving op het gebied van milieu en veiligheid, wat invloed heeft op productieprocessen en productontwikkeling. Concurrentie is intens, met zowel grote multinationals als kleinere gespecialiseerde bedrijven die strijden om marktaandeel. Innovatie speelt een cruciale rol in het behouden van concurrentievoordeel, waarbij R&D-investeringen essentieel zijn om aan de veranderende behoeften van de markt te voldoen.</w:t></w:r></w:p><w:p><w:pPr><w:spacing w:after="200"/></w:pPr><w:r><w:rPr><w:color w:val="B8873F"/><w:sz w:val="20"/><w:szCs w:val="20"/><w:i w:val="1"/><w:iCs w:val="1"/></w:rPr><w:t xml:space="preserve">Branche-gemiddelde brutomarge: 35.3%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productie van milieuvriendelijke, watergedragen verf en vernis voor de bouw- en meubelindustrie. Deze producten zijn ontwikkeld met een lage VOC-uitstoot, waardoor ze voldoen aan de strengste milieunormen en bijdragen aan een gezondere leefomgeving. Onze innovatieve formules bieden een uitstekende dekking, duurzaamheid en kleurvastheid, wat resulteert in een hoogwaardig eindproduct dat zowel esthetisch als functioneel is. De belangrijkste klanten zijn architecten, aannemers en meubelmakers die duurzaamheid hoog in het vaandel hebben staan en op zoek zijn naar kwalitatieve producten die geen afbreuk doen aan het milieu. Ons bedrijf biedt daarnaast een uitgebreide technische ondersteuning en maatwerkoplossingen om aan de specifieke behoeften van elke klant te voldoen.</w:t></w:r></w:p><w:p><w:pPr><w:pStyle w:val="Heading3"/></w:pPr><w:bookmarkStart w:id="3" w:name="_Toc3"/><w:r><w:t>Missie</w:t></w:r><w:bookmarkEnd w:id="3"/></w:p><w:p><w:pPr><w:spacing w:after="100"/></w:pPr><w:r><w:rPr><w:sz w:val="22"/><w:szCs w:val="22"/></w:rPr><w:t xml:space="preserve">Onze missie is het vervaardigen van hoogwaardige, milieuvriendelijke verf- en inktproducten die voldoen aan de strengste kwaliteitsnormen. We streven ernaar om innovatie en duurzaamheid te integreren in elk aspect van ons productieproces, met een focus op het minimaliseren van ecologische impact. Door samen te werken met klanten en partners willen we oplossingen bieden die creativiteit en efficiëntie bevorderen. Integriteit, verantwoordelijkheid en klantgerichtheid vormen de kern van ons bedrijf, terwijl we bijdragen aan een duurzame toekomst.</w:t></w:r></w:p><w:p><w:pPr><w:pStyle w:val="Heading3"/></w:pPr><w:bookmarkStart w:id="4" w:name="_Toc4"/><w:r><w:t>Visie</w:t></w:r><w:bookmarkEnd w:id="4"/></w:p><w:p><w:pPr><w:spacing w:after="100"/></w:pPr><w:r><w:rPr><w:sz w:val="22"/><w:szCs w:val="22"/></w:rPr><w:t xml:space="preserve">Onze onderneming streeft ernaar een toonaangevende rol te spelen in de transformatie van de verf- en drukinktindustrie richting duurzaamheid en innovatie. Wij voorzien een toekomst waarin milieuvriendelijke en biologisch afbreekbare producten de norm zijn. Door te investeren in onderzoek en ontwikkeling, willen we geavanceerde technologieën introduceren die de ecologische voetafdruk van onze producten minimaliseren. We richten ons op het verminderen van vluchtige organische stoffen en het ontwikkelen van watergedragen oplossingen die zowel de kwaliteit als de veiligheid verbeteren. Door samen te werken met partners en klanten, streven we naar een circulaire economie die zowel de industrie als het milieu ten goede komt.</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diepgaande technische kennis van chemische samenstellingen en productieprocessen die essentieel zijn voor de vervaardiging van verf en drukinkt. Met jarenlange ervaring in de chemische industrie heeft hij een scherp inzicht ontwikkeld in kwaliteitscontrole en productinnovatie. Zijn sterke analytische vaardigheden stellen hem in staat om complexe productie-uitdagingen effectief aan te pakken en oplossingen te implementeren die zowel kostenefficiënt als duurzaam zijn. Daarnaast heeft hij bewezen leiderschapskwaliteiten door succesvol teams aan te sturen en samenwerkingen te bevorderen met leveranciers en klanten. Zijn vermogen om markttrends te analyseren en in te spelen op veranderende klantbehoeften, maakt hem goed uitgerust om concurrentievoordeel te behalen en de onderneming strategisch te positioneren binnen de sector.</w:t></w:r></w:p><w:p><w:pPr><w:pStyle w:val="Heading3"/></w:pPr><w:bookmarkStart w:id="7" w:name="_Toc7"/><w:r><w:t>Aandachtspunten</w:t></w:r><w:bookmarkEnd w:id="7"/></w:p><w:p><w:pPr><w:spacing w:after="100"/></w:pPr><w:r><w:rPr><w:sz w:val="22"/><w:szCs w:val="22"/></w:rPr><w:t xml:space="preserve">Een zwakte van de ondernemer in de verf- en vernisbranche kan zijn het gebrek aan diepgaande kennis van de nieuwste milieuwetgeving en duurzaamheidseisen. De sector staat onder toenemende druk om producten te ontwikkelen die minder schadelijk zijn voor het milieu, wat vraagt om aanpassingen in productieprocessen en ingrediënten. Daarnaast kan de ondernemer moeite hebben met het bijhouden van technologische innovaties, zoals nieuwe productiemethoden of verfijnde kleurmengtechnieken. Deze zwakte kan het concurrentievermogen verminderen, vooral in een markt die steeds meer waarde hecht aan ecologische en technologische vooruitgang. Het is essentieel om continu te investeren in kennis en innovatie om relevant te blijven.</w:t></w:r></w:p><w:p><w:pPr><w:pStyle w:val="Heading3"/></w:pPr><w:bookmarkStart w:id="8" w:name="_Toc8"/><w:r><w:t>Branche-ervaring</w:t></w:r><w:bookmarkEnd w:id="8"/></w:p><w:p><w:pPr><w:spacing w:after="100"/></w:pPr><w:r><w:rPr><w:sz w:val="22"/><w:szCs w:val="22"/></w:rPr><w:t xml:space="preserve">Onze onderneming beschikt over diepgaande ervaring in de productie van verf en vernis, ondersteund door een team van professionals met relevante opleidingen zoals Chemische Technologie en Materiaalkunde. Onze oprichter heeft meer dan 15 jaar ervaring in de chemische industrie, specifiek in de ontwikkeling van innovatieve coatingoplossingen. Daarnaast hebben we een sterk netwerk opgebouwd met leveranciers van grondstoffen, zoals pigmenten en harsen, en zijn we lid van brancheorganisaties zoals de Vereniging van Verf- en Drukinktfabrikanten. Dit stelt ons in staat om op de hoogte te blijven van de laatste technologische ontwikkelingen en regelgeving. Onze betrokkenheid bij internationale conferenties en seminars over duurzame productiemethoden versterkt onze positie als voorloper in de sector.</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verf, vernis, drukinkt en mastiek is een dynamische sector binnen de chemische industrie. Deze markt wordt gedreven door de vraag vanuit diverse eindgebruikers, waaronder de bouwsector, automotive industrie en de grafische sector. De omvang van de markt wordt geschat op enkele miljarden euro's, met een gematigde groei dankzij innovatieve producten en duurzame oplossingen. Belangrijke trends zijn de toenemende vraag naar milieuvriendelijke producten en watergedragen verven, alsook de opkomst van digitale druktechnieken die invloed hebben op de drukinktenmarkt. Grote spelers in deze sector zijn multinationale ondernemingen die wereldwijd actief zijn, maar ook lokale fabrikanten die zich specialiseren in nicheproducten. Innovatie en regelgeving op het gebied van milieu en veiligheid spelen een cruciale rol in de marktontwikkeling. De concurrentie is hevig, waarbij bedrijven zich onderscheiden door productkwaliteit, technologische vooruitgang en klantenservice.</w:t></w:r></w:p><w:p><w:pPr><w:pStyle w:val="Heading3"/></w:pPr><w:bookmarkStart w:id="11" w:name="_Toc11"/><w:r><w:t>Marktsegmentatie</w:t></w:r><w:bookmarkEnd w:id="11"/></w:p><w:p><w:pPr><w:spacing w:after="100"/></w:pPr><w:r><w:rPr><w:sz w:val="22"/><w:szCs w:val="22"/></w:rPr><w:t xml:space="preserve">De marktsegmentatie in de branche van vervaardiging van verf, vernis, drukinkt en mastiek kan worden onderverdeeld in drie hoofdsegmenten: professionele schilders en aannemers, industriële gebruikers en doe-het-zelf consumenten. Professionele schilders en aannemers vereisen hoogwaardige producten die duurzaamheid en snelle droogtijd bieden, vaak in grote volumes. Industriële gebruikers, zoals fabrikanten van auto's en meubels, hebben behoefte aan gespecialiseerde coatings met specifieke eigenschappen zoals chemische bestendigheid en kleurconsistentie. Doe-het-zelf consumenten zoeken gebruiksvriendelijke producten met een breed scala aan kleuren en afwerkingen, vaak in kleinere hoeveelheden. Elk segment vraagt om producten die voldoen aan strikte milieu- en veiligheidsnormen, en service die technische ondersteuning en snelle levering omvat. Kwaliteit, innovatie en betrouwbaarheid zijn cruciaal voor het behouden van klanten in deze diverse markt.</w:t></w:r></w:p><w:p><w:pPr><w:pStyle w:val="Heading3"/></w:pPr><w:bookmarkStart w:id="12" w:name="_Toc12"/><w:r><w:t>Locatie en distributie</w:t></w:r><w:bookmarkEnd w:id="12"/></w:p><w:p><w:pPr><w:spacing w:after="100"/></w:pPr><w:r><w:rPr><w:sz w:val="22"/><w:szCs w:val="22"/></w:rPr><w:t xml:space="preserve">Bij de keuze van een locatie voor de vervaardiging van verf, vernis, drukinkt en mastiek zijn verschillende factoren van cruciaal belang. Allereerst moet de locatie goede transportverbindingen hebben, zoals nabijheid van snelwegen en spoorlijnen, om de aanvoer van grondstoffen en de distributie van eindproducten efficiënt te laten verlopen. Daarnaast is een locatie in een industriegebied met een goede infrastructuur wenselijk, inclusief toegang tot nutsvoorzieningen zoals elektriciteit, water en gas. Het is ook belangrijk om rekening te houden met milieuregels en -vergunningen, dus een locatie met een gunstige juridische en milieuregelgeving is essentieel. Tot slot, de nabijheid van een geschoolde arbeidsmarkt en onderzoeksinstellingen kan voordelig zijn voor innovatie en het aantrekken van gekwalificeerd personeel.</w:t></w:r></w:p><w:p><w:pPr><w:pStyle w:val="Heading3"/></w:pPr><w:bookmarkStart w:id="13" w:name="_Toc13"/><w:r><w:t>Distributie- en verkoopkanalen</w:t></w:r><w:bookmarkEnd w:id="13"/></w:p><w:p><w:pPr><w:spacing w:after="100"/></w:pPr><w:r><w:rPr><w:sz w:val="22"/><w:szCs w:val="22"/></w:rPr><w:t xml:space="preserve">In de vervaardiging van verf, vernis en drukinkt zijn distributie- en verkoopkanalen essentieel voor het bereiken van zowel zakelijke als particuliere klanten. Groothandels spelen een cruciale rol, aangezien zij de producten distribueren naar kleinere retailers en gespecialiseerde winkels. Directe verkoop aan grote afnemers, zoals bouwbedrijven en industriële klanten, wordt vaak toegepast om lange termijn contracten te verzekeren en relaties te versterken. Online verkoop via eigen platforms of gespecialiseerde marktplaatsen biedt een extra kanaal voor het bereiken van een breed publiek, terwijl het directe feedback en data-analyse mogelijk maakt. Verder zijn samenwerkingen met distributeurs en agentschappen belangrijk om regionale markten effectief te bedienen, waarbij logistieke partners zorgen voor efficiënte en tijdige levering aan eindgebruikers.</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De onderneming is georganiseerd als een besloten vennootschap (BV) om aansprakelijkheid te beperken en kapitaal aan te trekken. Aan het hoofd staat de directeur, die verantwoordelijk is voor de strategische besluitvorming en het toezicht op de dagelijkse operaties. Onder de directeur vallen meerdere afdelingen:</w:t></w:r></w:p><w:p><w:pPr><w:spacing w:after="100"/></w:pPr><w:r><w:rPr><w:sz w:val="22"/><w:szCs w:val="22"/></w:rPr><w:t xml:space="preserve">1. **Productieafdeling**: Geleid door een productiemanager, verantwoordelijk voor de aansturing van het productieproces, kwaliteitscontrole en naleving van veiligheidsvoorschriften.</w:t></w:r></w:p><w:p><w:pPr><w:spacing w:after="100"/></w:pPr><w:r><w:rPr><w:sz w:val="22"/><w:szCs w:val="22"/></w:rPr><w:t xml:space="preserve">2. **Onderzoek en Ontwikkeling (R&D)**: Onder leiding van een R&D-manager, gericht op innovatie en verbetering van productformuleringen.</w:t></w:r></w:p><w:p><w:pPr><w:spacing w:after="100"/></w:pPr><w:r><w:rPr><w:sz w:val="22"/><w:szCs w:val="22"/></w:rPr><w:t xml:space="preserve">3. **Verkoop en Marketing**: Deze afdeling wordt geleid door een salesmanager en is verantwoordelijk voor klantrelaties, marktanalyse en promotieactiviteiten.</w:t></w:r></w:p><w:p><w:pPr><w:spacing w:after="100"/></w:pPr><w:r><w:rPr><w:sz w:val="22"/><w:szCs w:val="22"/></w:rPr><w:t xml:space="preserve">4. **Financiën**: Geleid door een financieel manager, verantwoordelijk voor budgettering, boekhouding en financiële rapportages.</w:t></w:r></w:p><w:p><w:pPr><w:spacing w:after="100"/></w:pPr><w:r><w:rPr><w:sz w:val="22"/><w:szCs w:val="22"/></w:rPr><w:t xml:space="preserve">5. **Inkoop en Logistiek**: Onder leiding van een logistiek manager, verantwoordelijk voor de inkoop van grondstoffen en het beheer van de supply chain.</w:t></w:r></w:p><w:p><w:pPr><w:spacing w:after="100"/></w:pPr><w:r><w:rPr><w:sz w:val="22"/><w:szCs w:val="22"/></w:rPr><w:t xml:space="preserve">6. **HR**: Verantwoordelijk voor personeelsbeheer en naleving van arbeidswetgeving.</w:t></w:r></w:p><w:p><w:pPr><w:spacing w:after="100"/></w:pPr><w:r><w:rPr><w:sz w:val="22"/><w:szCs w:val="22"/></w:rPr><w:t xml:space="preserve">Elke afdeling werkt nauw samen om efficiëntie en innovatie te bevorderen, met regelmatige rapportages aan de directeur.</w:t></w:r></w:p><w:p><w:pPr><w:pStyle w:val="Heading3"/></w:pPr><w:bookmarkStart w:id="16" w:name="_Toc16"/><w:r><w:t>Bedrijfsprocessen</w:t></w:r><w:bookmarkEnd w:id="16"/></w:p><w:p><w:pPr><w:spacing w:after="100"/></w:pPr><w:r><w:rPr><w:sz w:val="22"/><w:szCs w:val="22"/></w:rPr><w:t xml:space="preserve">Onze bedrijfsprocessen zijn gericht op het efficiënt vervaardigen van hoogwaardige verf, vernis, drukinkt en mastiek, met een sterke focus op kwaliteit en klanttevredenheid. Het inkoopproces begint met het selecteren van betrouwbare leveranciers voor grondstoffen zoals pigmenten, harsen en oplosmiddelen. We waarborgen kwaliteit door strikte inkoopcriteria en regelmatige leveranciersbeoordelingen.</w:t></w:r></w:p><w:p><w:pPr><w:spacing w:after="100"/></w:pPr><w:r><w:rPr><w:sz w:val="22"/><w:szCs w:val="22"/></w:rPr><w:t xml:space="preserve">In de productiefase worden grondstoffen zorgvuldig gemengd en verwerkt in onze moderne faciliteiten, waarbij we geavanceerde technologieën inzetten om consistentie en efficiëntie te waarborgen. Onze productielijnen zijn flexibel en kunnen snel worden aangepast aan klant specifieke eisen.</w:t></w:r></w:p><w:p><w:pPr><w:spacing w:after="100"/></w:pPr><w:r><w:rPr><w:sz w:val="22"/><w:szCs w:val="22"/></w:rPr><w:t xml:space="preserve">Het verkoopproces omvat een ervaren verkoopteam dat nauw samenwerkt met klanten om hun behoeften te begrijpen en op maat gemaakte oplossingen te bieden. We gebruiken een geïntegreerd CRM-systeem om klantrelaties te beheren en verkoopkansen te optimaliseren.</w:t></w:r></w:p><w:p><w:pPr><w:spacing w:after="100"/></w:pPr><w:r><w:rPr><w:sz w:val="22"/><w:szCs w:val="22"/></w:rPr><w:t xml:space="preserve">Administratieve processen zijn gestroomlijnd met behulp van een ERP-systeem dat zorgt voor een naadloze integratie van financiën, voorraadbeheer en orderverwerking. Door continue monitoring en rapportage kunnen we onze processen voortdurend verbeteren en voldoen aan de hoogste industriestandaarden.</w:t></w:r></w:p><w:p><w:pPr><w:pStyle w:val="Heading3"/></w:pPr><w:bookmarkStart w:id="17" w:name="_Toc17"/><w:r><w:t>Inkoop en leveranciers</w:t></w:r><w:bookmarkEnd w:id="17"/></w:p><w:p><w:pPr><w:spacing w:after="100"/></w:pPr><w:r><w:rPr><w:sz w:val="22"/><w:szCs w:val="22"/></w:rPr><w:t xml:space="preserve">In de vervaardiging van verf, vernis, drukinkt en mastiek zijn grondstoffen zoals pigmenten, bindmiddelen, oplosmiddelen en additieven cruciaal. Typische inkooppatronen in deze branche omvatten het aangaan van langdurige contracten met leveranciers om prijsstabiliteit en kwaliteitsconsistentie te waarborgen. Leveranciers worden geselecteerd op basis van hun betrouwbaarheid, certificeringen en de consistentie van hun productkwaliteit. Het is gebruikelijk om meerdere leveranciers per grondstof te hebben om leveringsrisico's te minimaliseren. Belangrijke leveranciers in deze sector zijn vaak grote chemiebedrijven die wereldwijd opereren. Daarnaast is het essentieel om op de hoogte te blijven van markttrends en technologische innovaties om concurrerend te blijven. Strategische partnerschappen met leveranciers kunnen ook leiden tot gezamenlijke productontwikkeling en innovaties, wat een concurrentievoordeel kan opleveren.</w:t></w:r></w:p><w:p><w:pPr><w:pStyle w:val="Heading3"/></w:pPr><w:bookmarkStart w:id="18" w:name="_Toc18"/><w:r><w:t>Vergunningen en registraties</w:t></w:r><w:bookmarkEnd w:id="18"/></w:p><w:p><w:pPr><w:spacing w:after="100"/></w:pPr><w:r><w:rPr><w:sz w:val="22"/><w:szCs w:val="22"/></w:rPr><w:t xml:space="preserve">Voor de vervaardiging van verf, vernis, drukinkt en mastiek (SBI 20.3) zijn diverse vergunningen en registraties vereist. Allereerst is een milieuvergunning noodzakelijk vanwege de chemische stoffen en afvalstromen die bij de productie betrokken zijn. Daarnaast moet de onderneming zich registreren bij de Kamer van Koophandel. De REACH-registratie (Registratie, Evaluatie, Autorisatie en Restrictie van Chemische stoffen) is verplicht om de veiligheid van de gebruikte stoffen te waarborgen. Tevens is het belangrijk te voldoen aan de Europese CLP-verordening (Classification, Labelling and Packaging) voor correcte etikettering en verpakking. Afhankelijk van de omvang en locatie van de productie, kunnen aanvullende lokale vergunningen nodig zijn.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branche van de vervaardiging van verf, vernis, drukinkt en mastiek zijn er verschillende risico's waarmee bedrijven rekening moeten houden. Operationeel gezien is er een aanzienlijk risico verbonden aan de naleving van milieuwetgeving en veiligheidsvoorschriften, gezien de aard van de chemicaliën die in het productieproces worden gebruikt. Een tekortkoming op dit gebied kan leiden tot hoge boetes en reputatieschade. Marktrisico's omvatten de afhankelijkheid van grondstofprijzen, die sterk kunnen fluctueren en de winstmarges onder druk kunnen zetten. Daarnaast is er een risico van concurrentie uit opkomende markten, waar lagere productiekosten een prijsdruk kunnen veroorzaken. Financieel gezien kan een sterke afhankelijkheid van een beperkt aantal grote klanten een risico vormen; het verlies van een belangrijke klant kan aanzienlijke gevolgen hebben voor de cashflow en winstgevendheid. Tot slot kunnen valutarisico's optreden wanneer grondstoffen of eindproducten internationaal worden verhandeld, wat invloed kan hebben op de financiële stabiliteit.</w:t></w:r></w:p><w:p><w:pPr><w:pStyle w:val="Heading3"/></w:pPr><w:bookmarkStart w:id="21" w:name="_Toc21"/><w:r><w:t>Kwaliteitsborging</w:t></w:r><w:bookmarkEnd w:id="21"/></w:p><w:p><w:pPr><w:spacing w:after="100"/></w:pPr><w:r><w:rPr><w:sz w:val="22"/><w:szCs w:val="22"/></w:rPr><w:t xml:space="preserve">In de vervaardiging van verf, vernis en drukinkt wordt kwaliteit geborgd door het implementeren van strikte kwaliteitsmanagementsystemen zoals ISO 9001, dat richtlijnen biedt voor continue verbetering en klanttevredenheid. Veel bedrijven in deze branche behalen ook ISO 14001-certificering, gericht op milieumanagement, om de impact van hun productieprocessen te minimaliseren. Interne kwaliteitscontroles omvatten het testen van grondstoffen en eindproducten op consistentie, kleurvastheid en duurzaamheid. Daarnaast worden regelmatig audits uitgevoerd om naleving van zowel interne standaarden als externe regelgeving te waarborgen. Keurmerken zoals het European EcoLabel kunnen ook worden nagestreefd om aan te tonen dat producten voldoen aan hoge milieustandaarden. Deze maatregelen zorgen ervoor dat de producten voldoen aan zowel wettelijke eisen als de verwachtingen van de klant.</w:t></w:r></w:p><w:p><w:pPr><w:pStyle w:val="Heading3"/></w:pPr><w:bookmarkStart w:id="22" w:name="_Toc22"/><w:r><w:t>Aansprakelijkheden en verzekeringen</w:t></w:r><w:bookmarkEnd w:id="22"/></w:p><w:p><w:pPr><w:spacing w:after="100"/></w:pPr><w:r><w:rPr><w:sz w:val="22"/><w:szCs w:val="22"/></w:rPr><w:t xml:space="preserve">In de vervaardiging van verf, vernis, drukinkt en mastiek zijn er verschillende aansprakelijkheden en verzekeringen essentieel. Bedrijfsaansprakelijkheidsverzekering is cruciaal om schadeclaims van derden te dekken als gevolg van productiefouten of ongevallen op locatie. Milieuschadeverzekering is van belang gezien de potentiële impact van chemische stoffen op het milieu. Productaansprakelijkheidsverzekering beschermt tegen claims als producten schade veroorzaken na verkoop. Werkgeversaansprakelijkheidsverzekering is noodzakelijk om werknemers te beschermen tegen arbeidsgerelateerde ongevallen en ziekten. Overweeg tevens een brand- en inbraakverzekering voor de bescherming van inventaris en voorraden. Het is raadzaam om regelmatig de polisvoorwaarden te evalueren en te zorgen dat alle verzekeringen up-to-date zijn om de onderneming optimaal te beschermen tegen potentiële risico's.</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907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2026-05-14T20:50:26+02:00</dcterms:created>
  <dcterms:modified xsi:type="dcterms:W3CDTF">2026-05-14T20:50:26+02:00</dcterms:modified>
</cp:coreProperties>
</file>

<file path=docProps/custom.xml><?xml version="1.0" encoding="utf-8"?>
<Properties xmlns="http://schemas.openxmlformats.org/officeDocument/2006/custom-properties" xmlns:vt="http://schemas.openxmlformats.org/officeDocument/2006/docPropsVTypes"/>
</file>