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synthetische en kunstmatige vezels (SBI 20.6) · Gegenereerd op 30 juni 2026</w:t>
      </w:r>
    </w:p>
    <w:p>
      <w:pPr>
        <w:spacing w:after="120"/>
      </w:pPr>
      <w:r>
        <w:rPr>
          <w:sz w:val="22"/>
          <w:szCs w:val="22"/>
        </w:rPr>
        <w:t xml:space="preserve">Ondernemingen in de sector van de vervaardiging van synthetische en kunstmatige vezels richten zich op de productie van diverse soorten vezels die worden gebruikt in een breed scala aan industrieën. Deze vezels zijn essentieel voor de textielindustrie, waar ze worden toegepast in kleding, interieurstoffen en technische textielen. Daarnaast vinden ze hun weg naar de automobielsector, de bouw en de gezondheidszorg, waar ze dienen als grondstoffen voor producten zoals isolatiemateriaal, airbags en medische textielen.</w:t>
      </w:r>
    </w:p>
    <w:p>
      <w:pPr>
        <w:spacing w:after="120"/>
      </w:pPr>
      <w:r>
        <w:rPr>
          <w:sz w:val="22"/>
          <w:szCs w:val="22"/>
        </w:rPr>
        <w:t xml:space="preserve">De belangrijkste klanten voor deze ondernemingen zijn textielfabrikanten, autofabrikanten en leveranciers van bouwmaterialen. Deze bedrijven vereisen hoogwaardige en betrouwbare vezels die voldoen aan specifieke technische eisen en duurzaamheidsnormen. De marktomgeving wordt gekenmerkt door sterke concurrentie, technologische vooruitgang en een toenemende vraag naar milieuvriendelijke producten. Ondernemingen moeten daarom voortdurend investeren in onderzoek en ontwikkeling om aan de veranderende behoeften van hun klanten te voldoen.</w:t>
      </w:r>
    </w:p>
    <w:p>
      <w:pPr>
        <w:spacing w:after="120"/>
      </w:pPr>
      <w:r>
        <w:rPr>
          <w:sz w:val="22"/>
          <w:szCs w:val="22"/>
        </w:rPr>
        <w:t xml:space="preserve">De sector opereert in een dynamische marktomgeving waar regelgeving en duurzaamheid steeds belangrijkere rollen spelen. Bedrijven moeten voldoen aan strenge milieunormen en tegelijkertijd kostenefficiënt blijven produceren. Dit vraagt om een strategische benadering waarbij innovatie en efficiëntie centraal staan. Ondernemers in deze sector moeten alert zijn op veranderingen in wetgeving en marktvraag om hun concurrentiepositie te behouden.</w:t>
      </w:r>
    </w:p>
    <w:p>
      <w:pPr>
        <w:spacing w:after="200"/>
      </w:pPr>
      <w:r>
        <w:rPr>
          <w:color w:val="B8873F"/>
          <w:sz w:val="20"/>
          <w:szCs w:val="20"/>
          <w:i w:val="1"/>
          <w:iCs w:val="1"/>
        </w:rPr>
        <w:t xml:space="preserve">Branche-gemiddelde brutomarge: 77.9%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innovatieve, milieuvriendelijke synthetische vezels die worden gebruikt in de textielindustrie. Door gebruik te maken van geavanceerde technologieën en duurzame grondstoffen, zoals gerecyclede polymeren, biedt het bedrijf een breed scala aan vezelproducten die voldoen aan de groeiende vraag naar ecologisch verantwoorde materialen. De producten zijn specifiek ontworpen voor fabrikanten van kleding, interieurtextiel en technisch textiel, die op zoek zijn naar hoogwaardige en duurzame alternatieven voor traditionele synthetische vezels. Het bedrijf onderscheidt zich door zijn focus op kwaliteit, innovatie en milieuvriendelijkheid, en biedt uitgebreide ondersteuning en samenwerking met klanten om hun specifieke behoeften en eisen te vervullen. Hiermee speelt het in op de toenemende vraag naar duurzame oplossingen binnen de textielsector.</w:t>
      </w:r>
    </w:p>
    <w:p>
      <w:pPr>
        <w:pStyle w:val="Heading3"/>
      </w:pPr>
      <w:bookmarkStart w:id="3" w:name="_Toc3"/>
      <w:r>
        <w:t>Missie</w:t>
      </w:r>
      <w:bookmarkEnd w:id="3"/>
    </w:p>
    <w:p>
      <w:pPr>
        <w:spacing w:after="100"/>
      </w:pPr>
      <w:r>
        <w:rPr>
          <w:sz w:val="22"/>
          <w:szCs w:val="22"/>
        </w:rPr>
        <w:t xml:space="preserve">Onze missie is het ontwerpen en produceren van hoogwaardige synthetische en kunstmatige vezels die voldoen aan de hoogste industriële standaarden. We streven ernaar om innovatie te stimuleren en duurzaamheid te integreren in al onze processen. Door voortdurend te investeren in geavanceerde technologieën en milieuvriendelijke productiepraktijken, willen we een positieve bijdrage leveren aan zowel de textielindustrie als de samenleving. Onze kernwaarden zijn kwaliteit, duurzaamheid en betrouwbaarheid, waarmee we langdurige relaties met klanten en partners opbouwen.</w:t>
      </w:r>
    </w:p>
    <w:p>
      <w:pPr>
        <w:pStyle w:val="Heading3"/>
      </w:pPr>
      <w:bookmarkStart w:id="4" w:name="_Toc4"/>
      <w:r>
        <w:t>Visie</w:t>
      </w:r>
      <w:bookmarkEnd w:id="4"/>
    </w:p>
    <w:p>
      <w:pPr>
        <w:spacing w:after="100"/>
      </w:pPr>
      <w:r>
        <w:rPr>
          <w:sz w:val="22"/>
          <w:szCs w:val="22"/>
        </w:rPr>
        <w:t xml:space="preserve">Onze onderneming streeft ernaar een voortrekkersrol te vervullen in de vervaardiging van synthetische en kunstmatige vezels door te investeren in innovatieve technologieën en duurzame productieprocessen. We zien de toekomst van de branche in het licht van toenemende vraag naar milieuvriendelijke en recyclebare materialen. Onze strategie richt zich op het ontwikkelen van vezels met een lagere ecologische voetafdruk en het verbeteren van de efficiëntie in de productie. Door nauwe samenwerking met onderzoeksinstituten en andere industriële partners willen we bijdragen aan de transitie naar een circulaire economie, waarbij we niet alleen aan de huidige marktvraag voldoen, maar ook toekomstige behoeften anticiperen.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technische kennis van het productieproces van synthetische en kunstmatige vezels, wat cruciaal is voor het waarborgen van productkwaliteit en innovatie. Met meer dan tien jaar ervaring in de chemische industrie, beschikt hij over een scherp inzicht in de markttrends en de veranderende behoeften van klanten. Zijn sterke analytische vaardigheden stellen hem in staat om efficiëntieverbeteringen in de productie te identificeren en te implementeren, wat resulteert in lagere kosten en hogere winstmarges. Hij heeft een bewezen staat van dienst in het opbouwen van sterke relaties met leveranciers en klanten, wat essentieel is voor het succes in deze competitieve sector. Bovendien is hij sterk in leiderschap en teammanagement, wat de operationele effectiviteit en werknemersbetrokkenheid verhoogt.</w:t>
      </w:r>
    </w:p>
    <w:p>
      <w:pPr>
        <w:pStyle w:val="Heading3"/>
      </w:pPr>
      <w:bookmarkStart w:id="7" w:name="_Toc7"/>
      <w:r>
        <w:t>Aandachtspunten</w:t>
      </w:r>
      <w:bookmarkEnd w:id="7"/>
    </w:p>
    <w:p>
      <w:pPr>
        <w:spacing w:after="100"/>
      </w:pPr>
      <w:r>
        <w:rPr>
          <w:sz w:val="22"/>
          <w:szCs w:val="22"/>
        </w:rPr>
        <w:t xml:space="preserve">Een mogelijke zwakte van de ondernemer in de vervaardiging van synthetische en kunstmatige vezels is een gebrek aan diepgaande technische kennis over de nieuwste productietechnologieën en innovaties binnen de sector. Dit kan resulteren in inefficiënties in het productieproces en een verminderde concurrentiekracht. Daarnaast kan het ontbreken van een uitgebreid netwerk binnen de toeleveringsketen en beperkte ervaring in het aangaan van strategische partnerschappen de groei en schaalbaarheid van de onderneming belemmeren. Het is essentieel voor de ondernemer om zich continu bij te scholen en actief te netwerken om deze tekortkomingen aan te pakken en de positie in de markt te versterken.</w:t>
      </w:r>
    </w:p>
    <w:p>
      <w:pPr>
        <w:pStyle w:val="Heading3"/>
      </w:pPr>
      <w:bookmarkStart w:id="8" w:name="_Toc8"/>
      <w:r>
        <w:t>Branche-ervaring</w:t>
      </w:r>
      <w:bookmarkEnd w:id="8"/>
    </w:p>
    <w:p>
      <w:pPr>
        <w:spacing w:after="100"/>
      </w:pPr>
      <w:r>
        <w:rPr>
          <w:sz w:val="22"/>
          <w:szCs w:val="22"/>
        </w:rPr>
        <w:t xml:space="preserve">De oprichter van de onderneming heeft een MSc in Chemische Technologie van de Technische Universiteit Delft, met een specialisatie in polymeerchemie. Tijdens zijn studie liep hij stage bij een toonaangevend bedrijf in de synthetische vezelindustrie, waar hij betrokken was bij het optimaliseren van productieprocessen voor polyamidevezels. Na zijn afstuderen werkte hij vijf jaar als procesingenieur bij een gerenommeerde producent van kunstmatige vezels, waar hij verantwoordelijk was voor de implementatie van nieuwe technologieën die de efficiëntie en duurzaamheid van productieprocessen verbeterden. Hij heeft een sterk professioneel netwerk opgebouwd, bestaande uit leveranciers van grondstoffen, technische consultants en brancheorganisaties zoals de Vereniging van de Nederlandse Chemische Industrie (VNCI), waardoor hij goed op de hoogte is van de laatste ontwikkelingen en innovaties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synthetische en kunstmatige vezels is aanzienlijk en blijft wereldwijd groeien door de toenemende vraag naar duurzame en kostenefficiënte materialen in diverse sectoren zoals textiel, auto-industrie, en bouw. Innovaties op het gebied van vezeltechnologie, zoals verbeterde sterkte en milieuvriendelijke productieprocessen, stimuleren deze groei. Belangrijke trends in de sector zijn de stijgende vraag naar vezels met specifieke eigenschappen zoals waterbestendigheid en brandwerendheid, evenals de verschuiving naar biologisch afbreekbare en gerecyclede materialen. Grote spelers in deze markt zijn internationale bedrijven die zich richten op grootschalige productie en onderzoek en ontwikkeling om concurrerend te blijven. De concurrentie is hevig, met sterke nadruk op kostenefficiëntie en innovatie. De markt wordt verder beïnvloed door fluctuaties in de prijzen van grondstoffen zoals olie en door wet- en regelgeving met betrekking tot milieu-impact. Verwacht wordt dat de markt de komende jaren blijft groeien, gedreven door technologische vooruitgang en toenemende wereldwijde consumptie.</w:t>
      </w:r>
    </w:p>
    <w:p>
      <w:pPr>
        <w:pStyle w:val="Heading3"/>
      </w:pPr>
      <w:bookmarkStart w:id="11" w:name="_Toc11"/>
      <w:r>
        <w:t>Marktsegmentatie</w:t>
      </w:r>
      <w:bookmarkEnd w:id="11"/>
    </w:p>
    <w:p>
      <w:pPr>
        <w:spacing w:after="100"/>
      </w:pPr>
      <w:r>
        <w:rPr>
          <w:sz w:val="22"/>
          <w:szCs w:val="22"/>
        </w:rPr>
        <w:t xml:space="preserve">De marktsegmentatie voor de vervaardiging van synthetische en kunstmatige vezels kan worden onderverdeeld in verschillende klantsegmenten. Ten eerste zijn er textielfabrikanten die hoogwaardige vezels nodig hebben voor kleding en interieurstoffen. Zij vereisen materialen die duurzaam, flexibel en kleurvast zijn. Ten tweede zijn er bedrijven in de automobielindustrie die synthetische vezels gebruiken voor bekleding en isolatie, waarbij de nadruk ligt op sterkte en slijtvastheid. Een derde segment bestaat uit de medische sector, die vezels nodig heeft voor hygiënische toepassingen zoals medische kleding en maskers, met nadruk op hypoallergene en ademende eigenschappen. Ten slotte zijn er de bouw- en infrastructuurbedrijven die vezels gebruiken voor versterking van composieten en isolatiematerialen, waarbij brandveiligheid en duurzaamheid cruciale vereisten zijn.</w:t>
      </w:r>
    </w:p>
    <w:p>
      <w:pPr>
        <w:pStyle w:val="Heading3"/>
      </w:pPr>
      <w:bookmarkStart w:id="12" w:name="_Toc12"/>
      <w:r>
        <w:t>Locatie en distributie</w:t>
      </w:r>
      <w:bookmarkEnd w:id="12"/>
    </w:p>
    <w:p>
      <w:pPr>
        <w:spacing w:after="100"/>
      </w:pPr>
      <w:r>
        <w:rPr>
          <w:sz w:val="22"/>
          <w:szCs w:val="22"/>
        </w:rPr>
        <w:t xml:space="preserve">De ideale locatie voor een onderneming in de vervaardiging van synthetische en kunstmatige vezels bevindt zich in een industrieel gebied met goede infrastructuur en logistieke mogelijkheden. Belangrijk is de nabijheid van grote transportknooppunten zoals havens, spoorwegen en snelwegen, om efficiënte aanvoer van grondstoffen en distributie van eindproducten te waarborgen. Een stabiele energievoorziening en toegang tot water zijn cruciaal vanwege de energie-intensieve productieprocessen. Het terrein moet voldoende ruimte bieden voor grootschalige productie-installaties en opslagfaciliteiten. Daarnaast is de aanwezigheid van een gekwalificeerde arbeidsmarkt in de regio essentieel, evenals nabijheid tot onderzoeksinstituten of universiteiten voor innovatie en ontwikkeling. Het voldoen aan milieuregels en vergunningen is van belang, dus nabijheid tot milieudiensten kan voordelig zijn.</w:t>
      </w:r>
    </w:p>
    <w:p>
      <w:pPr>
        <w:pStyle w:val="Heading3"/>
      </w:pPr>
      <w:bookmarkStart w:id="13" w:name="_Toc13"/>
      <w:r>
        <w:t>Distributie- en verkoopkanalen</w:t>
      </w:r>
      <w:bookmarkEnd w:id="13"/>
    </w:p>
    <w:p>
      <w:pPr>
        <w:spacing w:after="100"/>
      </w:pPr>
      <w:r>
        <w:rPr>
          <w:sz w:val="22"/>
          <w:szCs w:val="22"/>
        </w:rPr>
        <w:t xml:space="preserve">In de vervaardiging van synthetische en kunstmatige vezels is een efficiënte distributie- en verkoopstrategie cruciaal. De verkoopkanalen richten zich voornamelijk op B2B-markten, waaronder directe verkoop aan fabrikanten in de textiel-, automobiel- en bouwindustrie. Distributie gebeurt vaak via gespecialiseerde groothandels en distributeurs die ervaring hebben met technische vezels. Internationale export is essentieel, met strategische partnerschappen met logistieke bedrijven voor wereldwijde verzending. E-commerce platforms worden beperkt gebruikt vanwege de technische aard van het product, maar kunnen nuttig zijn voor kleinere bestellingen of nichemarkten. Deelname aan internationale beurzen en tentoonstellingen helpt bij het opbouwen van relaties en het aantrekken van nieuwe klanten. Tot slot is het belangrijk om een sterk netwerk van verkoopagenten en vertegenwoordigers te hebben die de specifieke behoeften van verschillende industrieën kunnen adresseren.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synthetische en kunstmatige vezels (SBI 20.6) is vaak georganiseerd als een besloten vennootschap (BV) om de aansprakelijkheid van de eigenaren te beperken en de toegang tot kapitaal te vergemakkelijken. De organisatiestructuur is doorgaans hiërarchisch en functioneel van aard. Aan het hoofd staat de directie, bestaande uit een algemeen directeur die verantwoordelijk is voor de strategische besluitvorming en bedrijfsvoering. Daaronder bevinden zich verschillende afdelingen die elk worden geleid door een manager.</w:t>
      </w:r>
    </w:p>
    <w:p>
      <w:pPr>
        <w:spacing w:after="100"/>
      </w:pPr>
      <w:r>
        <w:rPr>
          <w:sz w:val="22"/>
          <w:szCs w:val="22"/>
        </w:rPr>
        <w:t xml:space="preserve">De productieafdeling is cruciaal en wordt geleid door een productiemanager die toeziet op de efficiëntie en kwaliteit van het productieproces. De afdeling onderzoek en ontwikkeling (R&amp;D) speelt een belangrijke rol in innovatie en verbetering van vezeltechnologieën. Daarnaast zijn er ondersteunende afdelingen zoals financiën, verantwoordelijk voor budgettering en financiële rapportage, en HR, die zorgt voor personeelsbeheer en -ontwikkeling. Verkoop en marketing zijn verantwoordelijk voor het positioneren van producten op de markt en het genereren van omzet.</w:t>
      </w:r>
    </w:p>
    <w:p>
      <w:pPr>
        <w:pStyle w:val="Heading3"/>
      </w:pPr>
      <w:bookmarkStart w:id="16" w:name="_Toc16"/>
      <w:r>
        <w:t>Bedrijfsprocessen</w:t>
      </w:r>
      <w:bookmarkEnd w:id="16"/>
    </w:p>
    <w:p>
      <w:pPr>
        <w:spacing w:after="100"/>
      </w:pPr>
      <w:r>
        <w:rPr>
          <w:sz w:val="22"/>
          <w:szCs w:val="22"/>
        </w:rPr>
        <w:t xml:space="preserve">De bedrijfsprocessen binnen de vervaardiging van synthetische en kunstmatige vezels starten met de inkoop van grondstoffen zoals polymeren en chemische additieven. Deze materialen worden zorgvuldig geselecteerd op basis van hun kwaliteit en kosten-efficiëntie. Het inkoopteam onderhoudt nauwe relaties met leveranciers om te zorgen voor een stabiele aanvoer en prijsstabiliteit.</w:t>
      </w:r>
    </w:p>
    <w:p>
      <w:pPr>
        <w:spacing w:after="100"/>
      </w:pPr>
      <w:r>
        <w:rPr>
          <w:sz w:val="22"/>
          <w:szCs w:val="22"/>
        </w:rPr>
        <w:t xml:space="preserve">In de productieafdeling worden de grondstoffen omgezet in vezels via processen als polymerisatie, spinnen en textureren. Dit vereist geavanceerde technologieën en strikte kwaliteitscontroles om te voldoen aan de specificaties van de klant en de regelgeving. Efficiëntie en minimale verspilling zijn cruciaal om concurrerend te blijven.</w:t>
      </w:r>
    </w:p>
    <w:p>
      <w:pPr>
        <w:spacing w:after="100"/>
      </w:pPr>
      <w:r>
        <w:rPr>
          <w:sz w:val="22"/>
          <w:szCs w:val="22"/>
        </w:rPr>
        <w:t xml:space="preserve">De verkoopafdeling richt zich op het identificeren van marktkansen en het onderhouden van relaties met klanten in sectoren zoals textiel, automotive en bouwmaterialen. Ze ontwikkelen strategieën om de producten te positioneren en de verkoop te stimuleren, waarbij ze zich richten op zowel binnenlandse als internationale markten.</w:t>
      </w:r>
    </w:p>
    <w:p>
      <w:pPr>
        <w:spacing w:after="100"/>
      </w:pPr>
      <w:r>
        <w:rPr>
          <w:sz w:val="22"/>
          <w:szCs w:val="22"/>
        </w:rPr>
        <w:t xml:space="preserve">Administratieve processen omvatten boekhouding, personeelsbeheer en compliance. Het is essentieel om de financiële gezondheid van het bedrijf te monitoren en te zorgen voor naleving van milieu- en veiligheidsvoorschriften. Dit alles draagt bij aan een gestroomlijnde en effectieve bedrijfsvoering.</w:t>
      </w:r>
    </w:p>
    <w:p>
      <w:pPr>
        <w:pStyle w:val="Heading3"/>
      </w:pPr>
      <w:bookmarkStart w:id="17" w:name="_Toc17"/>
      <w:r>
        <w:t>Inkoop en leveranciers</w:t>
      </w:r>
      <w:bookmarkEnd w:id="17"/>
    </w:p>
    <w:p>
      <w:pPr>
        <w:spacing w:after="100"/>
      </w:pPr>
      <w:r>
        <w:rPr>
          <w:sz w:val="22"/>
          <w:szCs w:val="22"/>
        </w:rPr>
        <w:t xml:space="preserve">In de vervaardiging van synthetische en kunstmatige vezels is een efficiënte inkoopstrategie essentieel. De inkoop richt zich voornamelijk op grondstoffen zoals polymeren, chemicaliën en additieven. Leveranciers worden geselecteerd op basis van hun betrouwbaarheid, consistentie in kwaliteit en prijscompetitiviteit. Lange termijncontracten met leveranciers zijn gebruikelijk om prijsstabiliteit en continue levering te waarborgen. Belangrijke leveranciers zijn vaak gevestigd in regio's met een sterke petrochemische industrie, zoals Europa en Azië. Daarnaast is het van belang om te investeren in duurzame inkooppraktijken door samen te werken met leveranciers die milieuvriendelijke productiemethoden hanteren. Regelmatige evaluatie van leveranciersprestaties en een nauwe samenwerking zijn cruciaal om te voldoen aan de veranderende marktbehoeften en technologische ontwikkelingen binnen de branche.</w:t>
      </w:r>
    </w:p>
    <w:p>
      <w:pPr>
        <w:pStyle w:val="Heading3"/>
      </w:pPr>
      <w:bookmarkStart w:id="18" w:name="_Toc18"/>
      <w:r>
        <w:t>Vergunningen en registraties</w:t>
      </w:r>
      <w:bookmarkEnd w:id="18"/>
    </w:p>
    <w:p>
      <w:pPr>
        <w:spacing w:after="100"/>
      </w:pPr>
      <w:r>
        <w:rPr>
          <w:sz w:val="22"/>
          <w:szCs w:val="22"/>
        </w:rPr>
        <w:t xml:space="preserve">Voor de vervaardiging van synthetische en kunstmatige vezels zijn diverse vergunningen en registraties vereist. Allereerst is een milieuvergunning noodzakelijk vanwege de impact op het milieu en het gebruik van chemicaliën. Daarnaast moet er een vergunning voor gevaarlijke stoffen worden aangevraagd, gezien de opslag en verwerking van chemische materialen. Registratie bij de Kamer van Koophandel is verplicht, evenals een inschrijving bij de Belastingdienst voor btw-doeleinden. Indien er gebruik wordt gemaakt van specifieke machines, kan een CE-markering vereist zijn om aan te tonen dat deze voldoen aan Europese veiligheidsnormen. Ten slotte is naleving van REACH-regelgeving essentieel voor de registratie en evaluatie van chemische stoffen.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vervaardiging van synthetische en kunstmatige vezels is de afhankelijkheid van grondstoffen zoals aardolie. Schommelingen in de olieprijs kunnen direct invloed hebben op de productiekosten en winstgevendheid. Daarnaast kunnen technologische storingen of inefficiënties in het productieproces leiden tot verhoogde kosten en vertragingen in de levering.</w:t>
      </w:r>
    </w:p>
    <w:p>
      <w:pPr>
        <w:spacing w:after="100"/>
      </w:pPr>
      <w:r>
        <w:rPr>
          <w:sz w:val="22"/>
          <w:szCs w:val="22"/>
        </w:rPr>
        <w:t xml:space="preserve">Op de markt zijn er risico's door toenemende concurrentie en prijsdruk van zowel binnenlandse als internationale spelers. Innovaties in alternatieve materialen en veranderende consumententrends kunnen de vraag naar traditionele synthetische vezels beïnvloeden. Verder kunnen milieuregelgevingen en duurzaamheidsnormen de productieprocessen veranderen en extra investeringen vereisen.</w:t>
      </w:r>
    </w:p>
    <w:p>
      <w:pPr>
        <w:spacing w:after="100"/>
      </w:pPr>
      <w:r>
        <w:rPr>
          <w:sz w:val="22"/>
          <w:szCs w:val="22"/>
        </w:rPr>
        <w:t xml:space="preserve">Financieel gezien bestaat er een risico van wisselkoersschommelingen, vooral als grondstoffen internationaal worden ingekocht of producten geëxporteerd. Daarnaast kunnen fluctuaties in de vraag leiden tot voorraadoverschotten of tekorten, wat invloed heeft op de cashflow en liquiditeit. Het is cruciaal om deze risico's proactief te beheren en strategische plannen te ontwikkelen om ze te mitigeren.</w:t>
      </w:r>
    </w:p>
    <w:p>
      <w:pPr>
        <w:pStyle w:val="Heading3"/>
      </w:pPr>
      <w:bookmarkStart w:id="21" w:name="_Toc21"/>
      <w:r>
        <w:t>Kwaliteitsborging</w:t>
      </w:r>
      <w:bookmarkEnd w:id="21"/>
    </w:p>
    <w:p>
      <w:pPr>
        <w:spacing w:after="100"/>
      </w:pPr>
      <w:r>
        <w:rPr>
          <w:sz w:val="22"/>
          <w:szCs w:val="22"/>
        </w:rPr>
        <w:t xml:space="preserve">In de vervaardiging van synthetische en kunstmatige vezels wordt kwaliteit geborgd door strikte naleving van internationale normen en standaarden. ISO 9001-certificering is essentieel, waarbij processen voortdurend worden geëvalueerd en verbeterd. Daarnaast is ISO 14001 belangrijk voor milieubeheer en het minimaliseren van ecologische impact. Interne kwaliteitscontroles omvatten regelmatige audits en tests van grondstoffen en eindproducten, om te voldoen aan de specificaties en klantvereisten. Keurmerken zoals OEKO-TEX Standard 100 zijn cruciaal om de veiligheid en duurzaamheid van de vezels te waarborgen. Verder worden medewerkers continu getraind in de nieuwste technologieën en methoden om consistentie en betrouwbaarheid in het productieproces te garanderen. De focus ligt op innovatie en kwaliteit, waarbij klanttevredenheid centraal staat.</w:t>
      </w:r>
    </w:p>
    <w:p>
      <w:pPr>
        <w:pStyle w:val="Heading3"/>
      </w:pPr>
      <w:bookmarkStart w:id="22" w:name="_Toc22"/>
      <w:r>
        <w:t>Aansprakelijkheden en verzekeringen</w:t>
      </w:r>
      <w:bookmarkEnd w:id="22"/>
    </w:p>
    <w:p>
      <w:pPr>
        <w:spacing w:after="100"/>
      </w:pPr>
      <w:r>
        <w:rPr>
          <w:sz w:val="22"/>
          <w:szCs w:val="22"/>
        </w:rPr>
        <w:t xml:space="preserve">In de vervaardiging van synthetische en kunstmatige vezels zijn verschillende aansprakelijkheden en verzekeringen cruciaal. Bedrijfsaansprakelijkheidsverzekering is essentieel om schadeclaims door derden voor lichamelijk letsel of materiële schade te dekken. Productaansprakelijkheidsverzekering beschermt tegen claims die voortvloeien uit defecte producten die schade veroorzaken aan gebruikers of eigendommen. Milieuschadeverzekering is relevant gezien de mogelijke impact van chemische stoffen op het milieu. Een brand- en opstalverzekering is noodzakelijk om schade aan fabrieken en machines te dekken. Werkgeversaansprakelijkheidsverzekering biedt dekking voor werknemers die gewond raken tijdens hun werk. Het is ook aan te raden om een transportverzekering te overwegen voor de distributie van goederen. Deze verzekeringen helpen om financiële risico's te beheersen en de continuïteit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30B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2026-06-30T01:56:26+02:00</dcterms:created>
  <dcterms:modified xsi:type="dcterms:W3CDTF">2026-06-30T01:56:26+02:00</dcterms:modified>
</cp:coreProperties>
</file>

<file path=docProps/custom.xml><?xml version="1.0" encoding="utf-8"?>
<Properties xmlns="http://schemas.openxmlformats.org/officeDocument/2006/custom-properties" xmlns:vt="http://schemas.openxmlformats.org/officeDocument/2006/docPropsVTypes"/>
</file>