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farmaceutische grondstoffen (SBI 21.1) · Gegenereerd op 18 juli 2026</w:t>
      </w:r>
    </w:p>
    <w:p>
      <w:pPr>
        <w:spacing w:after="120"/>
      </w:pPr>
      <w:r>
        <w:rPr>
          <w:sz w:val="22"/>
          <w:szCs w:val="22"/>
        </w:rPr>
        <w:t xml:space="preserve">De vervaardiging van farmaceutische grondstoffen richt zich op het produceren van de basiscomponenten die nodig zijn voor de ontwikkeling en vervaardiging van geneesmiddelen. Deze sector speelt een cruciale rol in de farmaceutische waardeketen, waarbij grondstoffen worden geleverd aan farmaceutische bedrijven die deze omzetten in eindproducten. De focus ligt op het produceren van kwalitatief hoogwaardige en zuivere stoffen die voldoen aan strenge regelgeving en kwaliteitsnormen.</w:t>
      </w:r>
    </w:p>
    <w:p>
      <w:pPr>
        <w:spacing w:after="120"/>
      </w:pPr>
      <w:r>
        <w:rPr>
          <w:sz w:val="22"/>
          <w:szCs w:val="22"/>
        </w:rPr>
        <w:t xml:space="preserve">De belangrijkste klanten voor bedrijven in deze sector zijn farmaceutische fabrikanten en onderzoeksinstituten. Zij vertrouwen op een stabiele en betrouwbare aanvoer van grondstoffen om hun productieprocessen en onderzoeksactiviteiten te ondersteunen. De markt voor farmaceutische grondstoffen is wereldwijd en zeer competitief, met een sterke nadruk op innovatie en naleving van internationale standaarden.</w:t>
      </w:r>
    </w:p>
    <w:p>
      <w:pPr>
        <w:spacing w:after="120"/>
      </w:pPr>
      <w:r>
        <w:rPr>
          <w:sz w:val="22"/>
          <w:szCs w:val="22"/>
        </w:rPr>
        <w:t xml:space="preserve">Ondernemingen in deze sector opereren in een dynamische marktomgeving die wordt beïnvloed door wet- en regelgeving, technologische vooruitgang en veranderende marktvraag. Het is essentieel voor bedrijven om voortdurend te investeren in onderzoek en ontwikkeling, om concurrerend te blijven en in te spelen op de behoeften van hun klanten. Deze sector vereist een hoge mate van specialisatie en een goed begrip van zowel de wetenschappelijke als de commerciële aspecten van de farmaceutische industrie.</w:t>
      </w:r>
    </w:p>
    <w:p>
      <w:pPr>
        <w:spacing w:after="200"/>
      </w:pPr>
      <w:r>
        <w:rPr>
          <w:color w:val="B8873F"/>
          <w:sz w:val="20"/>
          <w:szCs w:val="20"/>
          <w:i w:val="1"/>
          <w:iCs w:val="1"/>
        </w:rPr>
        <w:t xml:space="preserve">Branche-gemiddelde brutomarge: 53.0%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hoogwaardige farmaceutische grondstoffen, met een speciale focus op biologische actieve ingrediënten (API’s) voor de farmaceutische industrie. Onze onderneming biedt op maat gemaakte productieservices aan farmaceutische bedrijven die gespecialiseerd zijn in de ontwikkeling van innovatieve geneesmiddelen. Door gebruik te maken van geavanceerde technologieën en strikte kwaliteitscontroleprocessen, garanderen wij de zuiverheid en consistentie van onze grondstoffen. Dit stelt onze klanten in staat om veilige en effectieve medicijnen te produceren. Onze diensten omvatten ook ondersteuning bij de regulatoire goedkeuringen en documentatie om te voldoen aan internationale normen zoals GMP (Good Manufacturing Practice). Ons doel is om betrouwbare partnerschappen te creëren met farmaceutische bedrijven die streven naar het verbeteren van de volksgezondheid.</w:t>
      </w:r>
    </w:p>
    <w:p>
      <w:pPr>
        <w:pStyle w:val="Heading3"/>
      </w:pPr>
      <w:bookmarkStart w:id="3" w:name="_Toc3"/>
      <w:r>
        <w:t>Missie</w:t>
      </w:r>
      <w:bookmarkEnd w:id="3"/>
    </w:p>
    <w:p>
      <w:pPr>
        <w:spacing w:after="100"/>
      </w:pPr>
      <w:r>
        <w:rPr>
          <w:sz w:val="22"/>
          <w:szCs w:val="22"/>
        </w:rPr>
        <w:t xml:space="preserve">Onze missie is om hoogwaardige farmaceutische grondstoffen te vervaardigen die de basis vormen voor veilige en effectieve geneesmiddelen. Wij zijn toegewijd aan innovatie, duurzaamheid en naleving van de strengste kwaliteitsnormen. Door samen te werken met partners in de farmaceutische industrie, streven we ernaar om bij te dragen aan de wereldwijde volksgezondheid. Integriteit, betrouwbaarheid en verantwoordelijkheid vormen de kern van onze bedrijfsvoering, terwijl we continu investeren in technologie en talent om onze impact op de samenleving te maximaliseren.</w:t>
      </w:r>
    </w:p>
    <w:p>
      <w:pPr>
        <w:pStyle w:val="Heading3"/>
      </w:pPr>
      <w:bookmarkStart w:id="4" w:name="_Toc4"/>
      <w:r>
        <w:t>Visie</w:t>
      </w:r>
      <w:bookmarkEnd w:id="4"/>
    </w:p>
    <w:p>
      <w:pPr>
        <w:spacing w:after="100"/>
      </w:pPr>
      <w:r>
        <w:rPr>
          <w:sz w:val="22"/>
          <w:szCs w:val="22"/>
        </w:rPr>
        <w:t xml:space="preserve">Onze onderneming streeft ernaar een toonaangevende rol te vervullen in de vervaardiging van farmaceutische grondstoffen door te innoveren met duurzame en geavanceerde productietechnieken. We voorzien een toekomst waarin de vraag naar hoogwaardige en milieuvriendelijke grondstoffen toeneemt, gedreven door strengere regelgeving en een groeiend bewustzijn van de impact op het milieu. Door strategische samenwerkingen en investeringen in onderzoek en ontwikkeling willen we de efficiëntie en kwaliteit van onze productieketen verbeteren. Ons doel is om als betrouwbare partner te fungeren voor farmaceutische bedrijven wereldwijd, waarbij we bijdragen aan de toegankelijkheid en veiligheid van medicijnen voor een steeds grotere wereldbevolking.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chemische processen en regelgeving binnen de farmaceutische industrie, wat essentieel is voor de vervaardiging van farmaceutische grondstoffen. Met jarenlange ervaring in de sector heeft hij een sterk netwerk opgebouwd met leveranciers en klanten, wat de betrouwbaarheid en continuïteit van de onderneming ten goede komt. Zijn analytische vaardigheden en probleemoplossend vermogen stellen hem in staat om complexe productie-uitdagingen effectief aan te pakken. Bovendien heeft hij een scherp oog voor kwaliteitscontrole en naleving van internationale standaarden, wat cruciaal is in deze streng gereguleerde branche. Zijn leiderschap en vermogen om multidisciplinaire teams te managen, zorgen ervoor dat projecten tijdig en binnen budget worden afgerond, terwijl innovatie en efficiëntie worden gestimuleerd.</w:t>
      </w:r>
    </w:p>
    <w:p>
      <w:pPr>
        <w:pStyle w:val="Heading3"/>
      </w:pPr>
      <w:bookmarkStart w:id="7" w:name="_Toc7"/>
      <w:r>
        <w:t>Aandachtspunten</w:t>
      </w:r>
      <w:bookmarkEnd w:id="7"/>
    </w:p>
    <w:p>
      <w:pPr>
        <w:spacing w:after="100"/>
      </w:pPr>
      <w:r>
        <w:rPr>
          <w:sz w:val="22"/>
          <w:szCs w:val="22"/>
        </w:rPr>
        <w:t xml:space="preserve">Een zwakte van de ondernemer in de vervaardiging van farmaceutische grondstoffen kan zijn beperkte ervaring met regelgevende instanties en naleving van complexe wet- en regelgeving. Dit kan leiden tot vertragingen in het verkrijgen van noodzakelijke goedkeuringen en certificeringen, wat de tijdige marktintroductie van producten belemmert. Verder kan een gebrek aan diepgaande kennis van geavanceerde productietechnologieën en procesoptimalisatie resulteren in inefficiënties en hogere productiekosten. Het is cruciaal dat de ondernemer zich bewust is van deze zwaktes en actief werkt aan het opbouwen van expertise en het versterken van relaties met regelgevende instanties om de operationele effectiviteit en naleving te waarborgen.</w:t>
      </w:r>
    </w:p>
    <w:p>
      <w:pPr>
        <w:pStyle w:val="Heading3"/>
      </w:pPr>
      <w:bookmarkStart w:id="8" w:name="_Toc8"/>
      <w:r>
        <w:t>Branche-ervaring</w:t>
      </w:r>
      <w:bookmarkEnd w:id="8"/>
    </w:p>
    <w:p>
      <w:pPr>
        <w:spacing w:after="100"/>
      </w:pPr>
      <w:r>
        <w:rPr>
          <w:sz w:val="22"/>
          <w:szCs w:val="22"/>
        </w:rPr>
        <w:t xml:space="preserve">Met een masterdiploma in Farmaceutische Wetenschappen van de Universiteit Utrecht en meer dan tien jaar ervaring in de vervaardiging van farmaceutische grondstoffen, beschik ik over diepgaande kennis en expertise in deze sector. Mijn loopbaan begon bij een toonaangevend farmaceutisch bedrijf, waar ik betrokken was bij de ontwikkeling en optimalisatie van productieprocessen voor actieve farmaceutische ingrediënten (API's). Daarnaast heb ik een uitgebreid netwerk opgebouwd met leveranciers en regelgevende instanties, wat essentieel is voor het waarborgen van de kwaliteit en naleving van de strikte regelgeving in deze branche. Mijn ervaring met projectmanagement in R&amp;D-fasen heeft bijgedragen aan succesvolle productlanceringen en innovatieve oplossingen binnen de farmaceutische productie. Hierdoor ben ik goed gepositioneerd om strategische groei en efficiëntieverbeteringen te realiseren.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farmaceutische grondstoffen is wereldwijd omvangrijk en essentieel voor de farmaceutische industrie. Met een groeiende vraag naar nieuwe medicijnen en toenemende wereldwijde gezondheidsuitdagingen, blijft de markt groeien. Innovatie speelt een cruciale rol, vooral in de ontwikkeling van biologische geneesmiddelen en gepersonaliseerde medicatie. De markt wordt gedomineerd door grote multinationale bedrijven zoals Pfizer, Roche en Novartis, die aanzienlijke investeringen doen in onderzoek en ontwikkeling. Daarnaast zijn er tal van gespecialiseerde bedrijven die nichemarkten bedienen. Trends zoals digitalisering, duurzame productieprocessen en strengere regelgeving beïnvloeden de markt dynamisch. De opkomst van generieke geneesmiddelen en biosimilars biedt zowel uitdagingen als kansen. De sector wordt verder gekenmerkt door fusies en overnames, wat leidt tot consolidatie en schaalvergroting. Al deze factoren maken de markt competitief, maar bieden ook mogelijkheden voor innovatie en uitbreiding.</w:t>
      </w:r>
    </w:p>
    <w:p>
      <w:pPr>
        <w:pStyle w:val="Heading3"/>
      </w:pPr>
      <w:bookmarkStart w:id="11" w:name="_Toc11"/>
      <w:r>
        <w:t>Marktsegmentatie</w:t>
      </w:r>
      <w:bookmarkEnd w:id="11"/>
    </w:p>
    <w:p>
      <w:pPr>
        <w:spacing w:after="100"/>
      </w:pPr>
      <w:r>
        <w:rPr>
          <w:sz w:val="22"/>
          <w:szCs w:val="22"/>
        </w:rPr>
        <w:t xml:space="preserve">In de branche van vervaardiging van farmaceutische grondstoffen zijn de belangrijkste marktsegmenten farmaceutische bedrijven, biotechnologiebedrijven en onderzoeksinstellingen. Farmaceutische bedrijven vormen de grootste afnemersgroep; zij hebben behoefte aan hoogwaardige en veilige grondstoffen voor de productie van geneesmiddelen. Deze bedrijven eisen betrouwbaarheid, consistentie en naleving van strenge regelgeving. Biotechnologiebedrijven zoeken innovatieve en gespecialiseerde grondstoffen voor de ontwikkeling van nieuwe biologische geneesmiddelen. Hun focus ligt op technologische vooruitgang en maatwerkoplossingen. Onderzoeksinstellingen, waaronder universiteiten en particuliere onderzoekscentra, hebben behoefte aan kleine hoeveelheden diverse grondstoffen voor experimenteel onderzoek en ontwikkeling. Zij zijn vaak geïnteresseerd in flexibiliteit en de mogelijkheid om kleinere bestellingen te plaatsen. Al deze segmenten hechten veel waarde aan kwaliteit, certificering en een sterke samenwerking met de leverancier.</w:t>
      </w:r>
    </w:p>
    <w:p>
      <w:pPr>
        <w:pStyle w:val="Heading3"/>
      </w:pPr>
      <w:bookmarkStart w:id="12" w:name="_Toc12"/>
      <w:r>
        <w:t>Locatie en distributie</w:t>
      </w:r>
      <w:bookmarkEnd w:id="12"/>
    </w:p>
    <w:p>
      <w:pPr>
        <w:spacing w:after="100"/>
      </w:pPr>
      <w:r>
        <w:rPr>
          <w:sz w:val="22"/>
          <w:szCs w:val="22"/>
        </w:rPr>
        <w:t xml:space="preserve">De locatie voor een onderneming in de vervaardiging van farmaceutische grondstoffen dient strategisch gekozen te worden. Een industrieterrein met goede infrastructuur en nabijheid tot belangrijke transportverbindingen, zoals snelwegen en havens, is essentieel voor efficiënte logistiek en distributie. De aanwezigheid van een betrouwbare energievoorziening en toegang tot nutsvoorzieningen zoals water en gas is cruciaal voor de productieprocessen. Nabijheid tot onderzoeksinstellingen of universiteiten kan de toegang tot hoogopgeleid personeel en samenwerkingsmogelijkheden vergemakkelijken. Daarnaast is het van belang dat de locatie voldoet aan milieuregels en veiligheidsvoorschriften, met voldoende ruimte voor uitbreidingsmogelijkheden en strikte controlemechanismen. Een gunstige locatie biedt ook de mogelijkheid om in de nabijheid van toeleveranciers en afnemers te opereren, wat de operationele efficiëntie verder verhoogt.</w:t>
      </w:r>
    </w:p>
    <w:p>
      <w:pPr>
        <w:pStyle w:val="Heading3"/>
      </w:pPr>
      <w:bookmarkStart w:id="13" w:name="_Toc13"/>
      <w:r>
        <w:t>Distributie- en verkoopkanalen</w:t>
      </w:r>
      <w:bookmarkEnd w:id="13"/>
    </w:p>
    <w:p>
      <w:pPr>
        <w:spacing w:after="100"/>
      </w:pPr>
      <w:r>
        <w:rPr>
          <w:sz w:val="22"/>
          <w:szCs w:val="22"/>
        </w:rPr>
        <w:t xml:space="preserve">In de vervaardiging van farmaceutische grondstoffen worden distributie- en verkoopkanalen gekenmerkt door een focus op efficiëntie, veiligheid en naleving van regelgeving. Directe verkoop aan farmaceutische bedrijven is essentieel, waarbij contracten worden afgesloten voor de levering van grondstoffen die voldoen aan strenge kwaliteitsnormen. Distributie vindt doorgaans plaats via gespecialiseerde logistieke dienstverleners die ervaring hebben met het vervoeren van chemische en farmaceutische producten, waarbij ze voldoen aan de richtlijnen van Good Distribution Practices (GDP). Daarnaast zijn strategische partnerschappen met internationale distributeurs cruciaal om wereldwijde markten te bereiken. Het gebruik van digitale platforms voor het beheer van bestellingen en klantrelaties wordt steeds belangrijker, evenals deelname aan vakbeurzen en conferenties voor netwerkdoeleinden en het versterken van zakelijke relaties.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farmaceutische grondstoffen is doorgaans georganiseerd als een besloten vennootschap (BV) vanwege de beperkte aansprakelijkheid en de mogelijkheid om kapitaal aan te trekken. De organisatiestructuur is vaak hiërarchisch met gespecialiseerde afdelingen. De directie bestaat uit een CEO die verantwoordelijk is voor de strategische beslissingen en het algehele management. Onder de CEO vallen verschillende afdelingen:</w:t>
      </w:r>
    </w:p>
    <w:p>
      <w:pPr>
        <w:spacing w:after="100"/>
      </w:pPr>
      <w:r>
        <w:rPr>
          <w:sz w:val="22"/>
          <w:szCs w:val="22"/>
        </w:rPr>
        <w:t xml:space="preserve">1. **Productieafdeling**: Geleid door een Productiemanager, verantwoordelijk voor het productieproces en het naleven van kwaliteitsnormen.
2. **Onderzoek en Ontwikkeling (R&amp;D)**: Onder leiding van een R&amp;D Manager, gericht op innovatie en ontwikkeling van nieuwe farmaceutische grondstoffen.</w:t>
      </w:r>
    </w:p>
    <w:p>
      <w:pPr>
        <w:spacing w:after="100"/>
      </w:pPr>
      <w:r>
        <w:rPr>
          <w:sz w:val="22"/>
          <w:szCs w:val="22"/>
        </w:rPr>
        <w:t xml:space="preserve">3. **Kwaliteitscontrole (QC)**: Beheerd door een QC Manager, verantwoordelijk voor het testen en waarborgen van de kwaliteit van de producten.</w:t>
      </w:r>
    </w:p>
    <w:p>
      <w:pPr>
        <w:spacing w:after="100"/>
      </w:pPr>
      <w:r>
        <w:rPr>
          <w:sz w:val="22"/>
          <w:szCs w:val="22"/>
        </w:rPr>
        <w:t xml:space="preserve">4. **Verkoop en Marketing**: Geleid door een Sales Manager, gericht op marktanalyse en klantrelaties.</w:t>
      </w:r>
    </w:p>
    <w:p>
      <w:pPr>
        <w:spacing w:after="100"/>
      </w:pPr>
      <w:r>
        <w:rPr>
          <w:sz w:val="22"/>
          <w:szCs w:val="22"/>
        </w:rPr>
        <w:t xml:space="preserve">5. **Financiën en Administratie**: Onder leiding van een Financieel Manager, verantwoordelijk voor budgettering, boekhouding en financiële rapportage.</w:t>
      </w:r>
    </w:p>
    <w:p>
      <w:pPr>
        <w:spacing w:after="100"/>
      </w:pPr>
      <w:r>
        <w:rPr>
          <w:sz w:val="22"/>
          <w:szCs w:val="22"/>
        </w:rPr>
        <w:t xml:space="preserve">Deze structuur zorgt voor efficiëntie en compliance binnen de strikte reguleringen van de farmaceutische industrie.</w:t>
      </w:r>
    </w:p>
    <w:p>
      <w:pPr>
        <w:pStyle w:val="Heading3"/>
      </w:pPr>
      <w:bookmarkStart w:id="16" w:name="_Toc16"/>
      <w:r>
        <w:t>Bedrijfsprocessen</w:t>
      </w:r>
      <w:bookmarkEnd w:id="16"/>
    </w:p>
    <w:p>
      <w:pPr>
        <w:spacing w:after="100"/>
      </w:pPr>
      <w:r>
        <w:rPr>
          <w:sz w:val="22"/>
          <w:szCs w:val="22"/>
        </w:rPr>
        <w:t xml:space="preserve">Onze bedrijfsprocessen zijn zorgvuldig ontworpen om de vervaardiging van hoogwaardige farmaceutische grondstoffen te ondersteunen. Het inkoopproces begint met de selectie van betrouwbare leveranciers die voldoen aan strenge kwaliteitsnormen en regelgeving. Er worden contracten opgesteld en gecontroleerd om te zorgen voor een consistente aanvoer van grondstoffen.</w:t>
      </w:r>
    </w:p>
    <w:p>
      <w:pPr>
        <w:spacing w:after="100"/>
      </w:pPr>
      <w:r>
        <w:rPr>
          <w:sz w:val="22"/>
          <w:szCs w:val="22"/>
        </w:rPr>
        <w:t xml:space="preserve">In het productieproces wordt gebruik gemaakt van geavanceerde technologieën en apparatuur om te voldoen aan de strikte eisen van de farmaceutische industrie. Onze productiefaciliteiten zijn GMP-gecertificeerd en er wordt continu geïnvesteerd in onderzoek en ontwikkeling om onze processen te optimaliseren en innovatieve producten te creëren.</w:t>
      </w:r>
    </w:p>
    <w:p>
      <w:pPr>
        <w:spacing w:after="100"/>
      </w:pPr>
      <w:r>
        <w:rPr>
          <w:sz w:val="22"/>
          <w:szCs w:val="22"/>
        </w:rPr>
        <w:t xml:space="preserve">Het verkoopproces richt zich op het opbouwen van langdurige relaties met farmaceutische bedrijven wereldwijd. Onze verkoopteams zijn gespecialiseerd in het begrijpen van de behoeften van klanten en het bieden van op maat gemaakte oplossingen. Er wordt nauw samengewerkt met de afdelingen marketing en distributie om de marktreikwijdte te maximaliseren.</w:t>
      </w:r>
    </w:p>
    <w:p>
      <w:pPr>
        <w:spacing w:after="100"/>
      </w:pPr>
      <w:r>
        <w:rPr>
          <w:sz w:val="22"/>
          <w:szCs w:val="22"/>
        </w:rPr>
        <w:t xml:space="preserve">De administratie ondersteunt de overige processen met efficiënte financiële, personeels- en informatiesystemen. Dit omvat nauwkeurige boekhouding, naleving van wettelijke voorschriften en het waarborgen van gegevensintegriteit om operationele excellentie te bevorderen.</w:t>
      </w:r>
    </w:p>
    <w:p>
      <w:pPr>
        <w:pStyle w:val="Heading3"/>
      </w:pPr>
      <w:bookmarkStart w:id="17" w:name="_Toc17"/>
      <w:r>
        <w:t>Inkoop en leveranciers</w:t>
      </w:r>
      <w:bookmarkEnd w:id="17"/>
    </w:p>
    <w:p>
      <w:pPr>
        <w:spacing w:after="100"/>
      </w:pPr>
      <w:r>
        <w:rPr>
          <w:sz w:val="22"/>
          <w:szCs w:val="22"/>
        </w:rPr>
        <w:t xml:space="preserve">In de vervaardiging van farmaceutische grondstoffen is het van cruciaal belang om betrouwbare en gecertificeerde leveranciers te selecteren die voldoen aan strikte kwaliteits- en veiligheidsnormen. Typische inkoop omvat basischemicaliën, actieve farmaceutische ingrediënten (API's), hulpstoffen en verpakkingsmaterialen. Leveranciers moeten voldoen aan Good Manufacturing Practices (GMP) en vaak beschikken over ISO-certificeringen.</w:t>
      </w:r>
    </w:p>
    <w:p>
      <w:pPr>
        <w:spacing w:after="100"/>
      </w:pPr>
      <w:r>
        <w:rPr>
          <w:sz w:val="22"/>
          <w:szCs w:val="22"/>
        </w:rPr>
        <w:t xml:space="preserve">Het is essentieel om sterke relaties op te bouwen met leveranciers om de continuïteit van leveringen te waarborgen en prijsstabiliteit te handhaven. Langdurige contracten met vaste prijsafspraken en leveringsschema's zijn gebruikelijk om risico's van schommelingen in grondstofprijzen te beperken. Regelmatige audits en kwaliteitscontroles worden uitgevoerd om te verzekeren dat leveranciers voldoen aan de vereiste standaarden en om de betrouwbaarheid van de geleverde grondstoffen te garanderen.</w:t>
      </w:r>
    </w:p>
    <w:p>
      <w:pPr>
        <w:pStyle w:val="Heading3"/>
      </w:pPr>
      <w:bookmarkStart w:id="18" w:name="_Toc18"/>
      <w:r>
        <w:t>Vergunningen en registraties</w:t>
      </w:r>
      <w:bookmarkEnd w:id="18"/>
    </w:p>
    <w:p>
      <w:pPr>
        <w:spacing w:after="100"/>
      </w:pPr>
      <w:r>
        <w:rPr>
          <w:sz w:val="22"/>
          <w:szCs w:val="22"/>
        </w:rPr>
        <w:t xml:space="preserve">Voor de vervaardiging van farmaceutische grondstoffen is het essentieel om te voldoen aan diverse wettelijke eisen en richtlijnen. Allereerst moet de onderneming beschikken over een GMP-vergunning (Good Manufacturing Practice) die borgt dat de producten consistent worden geproduceerd en gecontroleerd volgens kwaliteitsnormen. Daarnaast is registratie bij het College ter Beoordeling van Geneesmiddelen (CBG) vereist voor de goedkeuring van de producten. Het bedrijf moet zich ook inschrijven bij de Nederlandse Voedsel- en Warenautoriteit (NVWA) voor toezicht en handhaving. Verder kunnen ISO-certificeringen zoals ISO 9001 en ISO 14001 van toepassing zijn voor kwaliteits- en milieumanagementsystemen. Tot slot is een milieuvergunning noodzakelijk vanwege mogelijke milieu-impact.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farmaceutische grondstoffen zijn er aanzienlijke operationele risico's, waaronder strikte naleving van regelgevingen en kwaliteitsnormen. Het niet voldoen aan Good Manufacturing Practices (GMP) kan leiden tot kostbare terugroepacties en reputatieschade. Marktrisico's omvatten fluctuaties in de vraag naar specifieke grondstoffen, beïnvloed door veranderingen in de farmaceutische industrie en innovaties in medicijnontwikkeling. Concurrentie van generieke producenten kan de prijsdruk verhogen en marges verkleinen. Financiële risico's bestaan uit wisselkoersschommelingen, vooral wanneer grondstoffen of producten internationaal worden verhandeld. Daarnaast kunnen veranderingen in wetgeving en belastingen de kostenstructuur beïnvloeden. Tot slot is er een risico verbonden aan de afhankelijkheid van een beperkt aantal leveranciers voor specifieke grondstoffen, wat kan leiden tot verstoringen in de toeleveringsketen bij bijvoorbeeld geopolitieke spanningen of natuurrampen. Deze factoren vereisen een robuuste risicomanagementstrategie om de continuïteit en winstgevendheid van de onderneming te waarborgen.</w:t>
      </w:r>
    </w:p>
    <w:p>
      <w:pPr>
        <w:pStyle w:val="Heading3"/>
      </w:pPr>
      <w:bookmarkStart w:id="21" w:name="_Toc21"/>
      <w:r>
        <w:t>Kwaliteitsborging</w:t>
      </w:r>
      <w:bookmarkEnd w:id="21"/>
    </w:p>
    <w:p>
      <w:pPr>
        <w:spacing w:after="100"/>
      </w:pPr>
      <w:r>
        <w:rPr>
          <w:sz w:val="22"/>
          <w:szCs w:val="22"/>
        </w:rPr>
        <w:t xml:space="preserve">In de vervaardiging van farmaceutische grondstoffen wordt kwaliteit geborgd door strikte naleving van Good Manufacturing Practices (GMP) en het behalen van ISO 9001-certificering. Deze certificeringen waarborgen dat productieprocessen consistent en van hoge kwaliteit zijn. Interne kwaliteitscontroles worden regelmatig uitgevoerd, waarbij kritische controlepunten worden geïdentificeerd en gemonitord. Daarnaast worden audits door externe partijen, zoals de European Medicines Agency (EMA) of de Amerikaanse Food and Drug Administration (FDA), ingezet om naleving van regelgeving te waarborgen. Klantenfeedback en klachtenprocedures worden systematisch geanalyseerd om continue verbetering te stimuleren. Er wordt gebruikgemaakt van geavanceerde laboratoriumtests om de zuiverheid en effectiviteit van grondstoffen te verifiëren, wat essentieel is voor het behoud van de hoogste kwaliteitsnormen in deze branche.</w:t>
      </w:r>
    </w:p>
    <w:p>
      <w:pPr>
        <w:pStyle w:val="Heading3"/>
      </w:pPr>
      <w:bookmarkStart w:id="22" w:name="_Toc22"/>
      <w:r>
        <w:t>Aansprakelijkheden en verzekeringen</w:t>
      </w:r>
      <w:bookmarkEnd w:id="22"/>
    </w:p>
    <w:p>
      <w:pPr>
        <w:spacing w:after="100"/>
      </w:pPr>
      <w:r>
        <w:rPr>
          <w:sz w:val="22"/>
          <w:szCs w:val="22"/>
        </w:rPr>
        <w:t xml:space="preserve">In de vervaardiging van farmaceutische grondstoffen is het cruciaal om uitgebreide verzekeringen te hebben vanwege de hoge aansprakelijkheidsrisico's. Productaansprakelijkheidsverzekering is essentieel, aangezien defecte of verontreinigde producten ernstige gezondheidsrisico's kunnen opleveren en leiden tot kostbare juridische claims. Bedrijfsaansprakelijkheidsverzekering dekt schadeclaims van derden voor letsel of schade die voortvloeien uit bedrijfsactiviteiten. Milieu-aansprakelijkheidsverzekering is relevant vanwege de mogelijke impact van chemische stoffen op het milieu. Tevens is een beroepsaansprakelijkheidsverzekering aan te raden om dekt te bieden tegen fouten of nalatigheden in het productieproces. Werknemersverzekeringen, zoals een ongevallenverzekering en ziekteverzuimverzekering, zijn ook van belang om personeel te beschermen tegen werkgerelateerde risico's. Het is essentieel om regelmatig verzekeringspolissen te herzien en aan te passen aan veranderende wettelijke en marktomstandigheden.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4AC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2026-07-18T04:54:25+02:00</dcterms:created>
  <dcterms:modified xsi:type="dcterms:W3CDTF">2026-07-18T04:54:25+02:00</dcterms:modified>
</cp:coreProperties>
</file>

<file path=docProps/custom.xml><?xml version="1.0" encoding="utf-8"?>
<Properties xmlns="http://schemas.openxmlformats.org/officeDocument/2006/custom-properties" xmlns:vt="http://schemas.openxmlformats.org/officeDocument/2006/docPropsVTypes"/>
</file>