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0" w:name="_Toc0"/><w:r><w:t>Voorbeeld-ondernemingsplan</w:t></w:r><w:bookmarkEnd w:id="0"/></w:p><w:p><w:pPr><w:spacing w:after="200"/></w:pPr><w:r><w:rPr><w:color w:val="6b7280"/><w:sz w:val="18"/><w:szCs w:val="18"/><w:i w:val="1"/><w:iCs w:val="1"/></w:rPr><w:t xml:space="preserve">Sector: algemene metaalbewerking (SBI 25.62) · Gegenereerd op 14 mei 2026</w:t></w:r></w:p><w:p><w:pPr><w:spacing w:after="120"/></w:pPr><w:r><w:rPr><w:sz w:val="22"/><w:szCs w:val="22"/></w:rPr><w:t xml:space="preserve">De sector algemene metaalbewerking omvat bedrijven die zich bezighouden met de verwerking en bewerking van metalen tot halffabricaten en eindproducten. Ondernemingen in deze sector voeren diverse activiteiten uit zoals snijden, lassen, boren en frezen om metalen onderdelen te produceren die in uiteenlopende industrieën worden gebruikt. Denk hierbij aan machinebouw, scheepsbouw, automotive en de bouwsector. De producten variëren van eenvoudige metalen onderdelen tot complexe constructies.</w:t></w:r></w:p><w:p><w:pPr><w:spacing w:after="120"/></w:pPr><w:r><w:rPr><w:sz w:val="22"/><w:szCs w:val="22"/></w:rPr><w:t xml:space="preserve">De klantenkring van een metaalbewerkingsbedrijf is divers en kan bestaan uit zowel grote industriële klanten als kleinere bedrijven die specifieke metalen onderdelen nodig hebben. Deze bedrijven werken vaak nauw samen met hun klanten om op maat gemaakte oplossingen te bieden die voldoen aan specifieke eisen en normen. De vraag naar metaalbewerkingsdiensten is sterk afhankelijk van de ontwikkelingen in de eindmarkten, zoals de bouw en de automobielindustrie.</w:t></w:r></w:p><w:p><w:pPr><w:spacing w:after="120"/></w:pPr><w:r><w:rPr><w:sz w:val="22"/><w:szCs w:val="22"/></w:rPr><w:t xml:space="preserve">De marktomgeving voor algemene metaalbewerking wordt gekenmerkt door een hoge mate van concurrentie en technologische vooruitgang. Ondernemingen moeten zich aanpassen aan veranderingen in de vraag, technologische innovaties en duurzaamheidseisen. Efficiëntie en kwaliteit zijn cruciale factoren om concurrerend te blijven in deze dynamische sector. Het is belangrijk om voortdurend te investeren in technologie en vakbekwaam personeel om aan de verwachtingen van klanten te voldoen.</w:t></w:r></w:p><w:p><w:pPr><w:spacing w:after="200"/></w:pPr><w:r><w:rPr><w:color w:val="B8873F"/><w:sz w:val="20"/><w:szCs w:val="20"/><w:i w:val="1"/><w:iCs w:val="1"/></w:rPr><w:t xml:space="preserve">Branche-gemiddelde brutomarge: 58.2% (CBS-data, FirmFocus brancheinformatie).</w:t></w:r></w:p><w:p><w:pPr><w:pStyle w:val="Heading2"/></w:pPr><w:bookmarkStart w:id="1" w:name="_Toc1"/><w:r><w:t>1. De onderneming</w:t></w:r><w:bookmarkEnd w:id="1"/></w:p><w:p><w:pPr><w:pStyle w:val="Heading3"/></w:pPr><w:bookmarkStart w:id="2" w:name="_Toc2"/><w:r><w:t>Bedrijfsidee</w:t></w:r><w:bookmarkEnd w:id="2"/></w:p><w:p><w:pPr><w:spacing w:after="100"/></w:pPr><w:r><w:rPr><w:sz w:val="22"/><w:szCs w:val="22"/></w:rPr><w:t xml:space="preserve">Ons bedrijf richt zich op het leveren van op maat gemaakte metaalbewerkingsoplossingen voor de machinebouw en de bouwsector. Wij bieden een breed scala aan diensten aan, waaronder CNC-frezen, draaien, lassen en plaatbewerking. Onze klanten zijn voornamelijk producenten van industriële machines en constructiebedrijven die behoefte hebben aan precisieonderdelen en structurele metaalcomponenten. Door te investeren in de nieuwste technologieën en het continu trainen van ons personeel, garanderen wij producten van hoge kwaliteit die voldoen aan de specifieke eisen van onze klanten. Daarnaast streven we naar een snelle levering en flexibiliteit in productiecapaciteit om in te spelen op de dynamische behoeften van de markt. Onze focus ligt op het opbouwen van langdurige relaties met klanten door betrouwbare en hoogwaardige service te bieden.</w:t></w:r></w:p><w:p><w:pPr><w:pStyle w:val="Heading3"/></w:pPr><w:bookmarkStart w:id="3" w:name="_Toc3"/><w:r><w:t>Missie</w:t></w:r><w:bookmarkEnd w:id="3"/></w:p><w:p><w:pPr><w:spacing w:after="100"/></w:pPr><w:r><w:rPr><w:sz w:val="22"/><w:szCs w:val="22"/></w:rPr><w:t xml:space="preserve">Onze missie is om toonaangevend te zijn in de metaalbewerkingsindustrie door het leveren van hoogwaardige, op maat gemaakte metaaloplossingen die voldoen aan de specifieke eisen van onze klanten. Wij staan voor precisie, innovatie en duurzaamheid, en streven ernaar om met onze vakkennis bij te dragen aan de technologische vooruitgang van onze klanten. Door te investeren in de nieuwste technologieën en het continu ontwikkelen van onze medewerkers, dragen we actief bij aan een verantwoorde en duurzame industrie.</w:t></w:r></w:p><w:p><w:pPr><w:pStyle w:val="Heading3"/></w:pPr><w:bookmarkStart w:id="4" w:name="_Toc4"/><w:r><w:t>Visie</w:t></w:r><w:bookmarkEnd w:id="4"/></w:p><w:p><w:pPr><w:spacing w:after="100"/></w:pPr><w:r><w:rPr><w:sz w:val="22"/><w:szCs w:val="22"/></w:rPr><w:t xml:space="preserve">Onze visie is om een toonaangevende rol te spelen in de transformatie van de metaalbewerkingsindustrie door het integreren van geavanceerde technologieën zoals automatisering en precisiebewerking. We streven ernaar om innovatieve oplossingen te bieden die de efficiëntie en duurzaamheid van productieprocessen verhogen. Door te investeren in de nieuwste machines en het continu verbeteren van onze vaardigheden, willen we onze klanten hoogwaardige, op maat gemaakte producten leveren. We zien een toekomst waarin samenwerking en innovatie de kern vormen van onze activiteiten, waarbij we inspelen op veranderende marktvraag en bijdragen aan een circulaire economie binnen de metaalbewerkingssector.</w:t></w:r></w:p><w:p><w:pPr><w:pStyle w:val="Heading2"/></w:pPr><w:bookmarkStart w:id="5" w:name="_Toc5"/><w:r><w:t>2. De ondernemer</w:t></w:r><w:bookmarkEnd w:id="5"/></w:p><w:p><w:pPr><w:pStyle w:val="Heading3"/></w:pPr><w:bookmarkStart w:id="6" w:name="_Toc6"/><w:r><w:t>Sterktes</w:t></w:r><w:bookmarkEnd w:id="6"/></w:p><w:p><w:pPr><w:spacing w:after="100"/></w:pPr><w:r><w:rPr><w:sz w:val="22"/><w:szCs w:val="22"/></w:rPr><w:t xml:space="preserve">De ondernemer heeft een diepgaande technische kennis van metaalbewerkingstechnieken en een scherp oog voor detail, wat cruciaal is in de algemene metaalbewerking. Hij heeft uitgebreide ervaring in het werken met diverse materialen en moderne bewerkingstechnologieën, zoals CNC-machines. Zijn probleemoplossend vermogen stelt hem in staat om efficiënt om te gaan met complexe productie-uitdagingen. Daarnaast beschikt hij over sterke leiderschapskwaliteiten, waardoor hij in staat is om een team van vakmensen te motiveren en effectief te managen. Hij heeft een goed begrip van de markt en kan strategische beslissingen nemen die de concurrentiepositie van het bedrijf versterken. Zijn netwerk in de industrie biedt hem toegang tot belangrijke zakelijke partners en nieuwe zakelijke kansen.</w:t></w:r></w:p><w:p><w:pPr><w:pStyle w:val="Heading3"/></w:pPr><w:bookmarkStart w:id="7" w:name="_Toc7"/><w:r><w:t>Aandachtspunten</w:t></w:r><w:bookmarkEnd w:id="7"/></w:p><w:p><w:pPr><w:spacing w:after="100"/></w:pPr><w:r><w:rPr><w:sz w:val="22"/><w:szCs w:val="22"/></w:rPr><w:t xml:space="preserve">Een zwakte van de ondernemer in de algemene metaalbewerkingsbranche kan zijn dat er een beperkte kennis is van de nieuwste technologische ontwikkelingen en automatiseringsmogelijkheden. Dit kan leiden tot inefficiënties en hogere productiekosten in vergelijking met concurrenten die wel gebruikmaken van geavanceerde technologieën. Daarnaast kan een gebrek aan commerciële vaardigheden een zwakte zijn, waardoor het moeilijk is om nieuwe klanten te werven of bestaande klantrelaties te onderhouden. Tevens kan er een uitdaging liggen in het effectief managen van de voorraad en het optimaliseren van de logistieke processen, wat kan resulteren in langere levertijden en hogere operationele kosten.</w:t></w:r></w:p><w:p><w:pPr><w:pStyle w:val="Heading3"/></w:pPr><w:bookmarkStart w:id="8" w:name="_Toc8"/><w:r><w:t>Branche-ervaring</w:t></w:r><w:bookmarkEnd w:id="8"/></w:p><w:p><w:pPr><w:spacing w:after="100"/></w:pPr><w:r><w:rPr><w:sz w:val="22"/><w:szCs w:val="22"/></w:rPr><w:t xml:space="preserve">Met meer dan 15 jaar ervaring in de algemene metaalbewerkingsindustrie, heb ik een diepgaande kennis en expertise opgebouwd. Ik heb een diploma Werktuigbouwkunde en een aanvullende cursus CNC-programmeren afgerond. Mijn loopbaan begon als junior metaalbewerker, waar ik essentiële vaardigheden opdeed in lassen, draaien en frezen. Vervolgens heb ik gewerkt als productiemanager bij een toonaangevend metaalbedrijf, waar ik verantwoordelijk was voor procesoptimalisatie en kwaliteitscontrole. Mijn netwerk omvat contacten met leveranciers van hoogwaardige metalen en geavanceerde bewerkingsmachines. Daarnaast onderhoud ik nauwe banden met brancheorganisaties zoals de Koninklijke Metaalunie, wat toegang biedt tot de nieuwste ontwikkelingen en innovaties binnen de sector. Deze ervaring en connecties stellen mij in staat om efficiënte en kwalitatieve oplossingen te bieden in de metaalbewerkingsindustrie.</w:t></w:r></w:p><w:p><w:pPr><w:pStyle w:val="Heading2"/></w:pPr><w:bookmarkStart w:id="9" w:name="_Toc9"/><w:r><w:t>3. De markt</w:t></w:r><w:bookmarkEnd w:id="9"/></w:p><w:p><w:pPr><w:pStyle w:val="Heading3"/></w:pPr><w:bookmarkStart w:id="10" w:name="_Toc10"/><w:r><w:t>Marktbeschrijving</w:t></w:r><w:bookmarkEnd w:id="10"/></w:p><w:p><w:pPr><w:spacing w:after="100"/></w:pPr><w:r><w:rPr><w:sz w:val="22"/><w:szCs w:val="22"/></w:rPr><w:t xml:space="preserve">De markt voor algemene metaalbewerking in Nederland, vallend onder SBI-code 25.62, is een dynamische en concurrerende sector. Deze markt wordt gekenmerkt door een stabiele vraag vanuit diverse industrieën zoals de bouw, automotive, en machinebouw. De omvang van de sector blijft groeien, mede dankzij technologische innovaties en de toenemende vraag naar op maat gemaakte metaalproducten.</w:t></w:r></w:p><w:p><w:pPr><w:spacing w:after="100"/></w:pPr><w:r><w:rPr><w:sz w:val="22"/><w:szCs w:val="22"/></w:rPr><w:t xml:space="preserve">Trends binnen deze branche zijn onder meer de automatisering en digitalisering van productieprocessen, zoals de implementatie van CNC-machines en 3D-metaalprinten. Duurzaamheid speelt ook een steeds grotere rol, met een focus op het gebruik van recyclebare materialen en energie-efficiënte productieprocessen.</w:t></w:r></w:p><w:p><w:pPr><w:spacing w:after="100"/></w:pPr><w:r><w:rPr><w:sz w:val="22"/><w:szCs w:val="22"/></w:rPr><w:t xml:space="preserve">Belangrijke spelers in deze markt zijn zowel grote, gevestigde bedrijven als middelgrote ondernemingen die zich onderscheiden door specialisatie en flexibiliteit. Innovatie en kwaliteit zijn cruciale factoren voor succes in deze sector, terwijl de concurrentie vooral wordt aangedreven door prijs en levertijd. De verwachting is dat de markt in de komende jaren verder zal groeien, ondersteund door technologische vooruitgang en een sterke vraag vanuit eindgebruikers.</w:t></w:r></w:p><w:p><w:pPr><w:pStyle w:val="Heading3"/></w:pPr><w:bookmarkStart w:id="11" w:name="_Toc11"/><w:r><w:t>Marktsegmentatie</w:t></w:r><w:bookmarkEnd w:id="11"/></w:p><w:p><w:pPr><w:spacing w:after="100"/></w:pPr><w:r><w:rPr><w:sz w:val="22"/><w:szCs w:val="22"/></w:rPr><w:t xml:space="preserve">In de algemene metaalbewerkingsbranche zijn de belangrijkste marktsegmenten industriële fabrikanten, bouwbedrijven, en machine- en apparatenbouwers. Industriële fabrikanten vereisen precisieonderdelen en componenten met hoge toleranties en consistente kwaliteit voor hun productieprocessen. Bouwbedrijven hebben behoefte aan structurele metalen en op maat gemaakte constructies voor projecten zoals bruggen en gebouwen, waarbij duurzaamheid en naleving van bouwvoorschriften essentieel zijn. Machine- en apparatenbouwers zoeken naar gespecialiseerde onderdelen en prototypen, waarbij innovatie en snelle levering van cruciaal belang zijn om aan de vraag van hun klanten te voldoen. Deze segmenten vragen om betrouwbare levering, kostenefficiëntie en technische ondersteuning. Daarnaast hechten zij waarde aan een flexibele productiecapaciteit en partners die proactief meedenken in ontwerp en procesoptimalisatie om concurrentievoordeel te behalen.</w:t></w:r></w:p><w:p><w:pPr><w:pStyle w:val="Heading3"/></w:pPr><w:bookmarkStart w:id="12" w:name="_Toc12"/><w:r><w:t>Locatie en distributie</w:t></w:r><w:bookmarkEnd w:id="12"/></w:p><w:p><w:pPr><w:spacing w:after="100"/></w:pPr><w:r><w:rPr><w:sz w:val="22"/><w:szCs w:val="22"/></w:rPr><w:t xml:space="preserve">De onderneming is gevestigd op een industrieterrein met goede bereikbaarheid via hoofdwegen en nabijheid van een snelweg, wat essentieel is voor zowel de aanvoer van grondstoffen als de distributie van eindproducten. De locatie beschikt over voldoende ruimte voor opslag en productie, met een stevige vloerbelasting en hoge plafonds om zware machines en materialen te accommoderen. Er is toegang tot nutsvoorzieningen zoals krachtstroom en water, die cruciaal zijn voor metaalbewerkingsprocessen. Bovendien bevindt het pand zich op een plek met voldoende parkeergelegenheid voor werknemers en bezoekers. De nabijheid van leveranciers en klanten in de regio is een bijkomend voordeel, evenals de aanwezigheid van andere industriële bedrijven, wat synergieën en samenwerkingsmogelijkheden bevordert.</w:t></w:r></w:p><w:p><w:pPr><w:pStyle w:val="Heading3"/></w:pPr><w:bookmarkStart w:id="13" w:name="_Toc13"/><w:r><w:t>Distributie- en verkoopkanalen</w:t></w:r><w:bookmarkEnd w:id="13"/></w:p><w:p><w:pPr><w:spacing w:after="100"/></w:pPr><w:r><w:rPr><w:sz w:val="22"/><w:szCs w:val="22"/></w:rPr><w:t xml:space="preserve">In de algemene metaalbewerking zijn directe verkoop aan industriële klanten en business-to-business (B2B) marktplaatsen de meest gangbare verkoopkanalen. Deze aanpak stelt bedrijven in staat om op maat gemaakte oplossingen te bieden en langdurige relaties op te bouwen. Daarnaast spelen distributeurs een belangrijke rol; zij fungeren als tussenpersonen die producten aan kleinere eindgebruikers leveren. Online platforms worden steeds vaker ingezet voor het presenteren van productassortimenten en het genereren van leads. Beurzen en vakconferenties zijn ook cruciaal voor netwerken en het aantrekken van nieuwe klanten. Regionale agenten kunnen worden ingezet om lokale markten te bedienen, terwijl logistieke partners het transport en de levering van zware metalen producten efficiënt beheren. Deze combinatie van kanalen zorgt voor een brede marktdekking en effectieve klantbenadering.</w:t></w:r></w:p><w:p><w:pPr><w:pStyle w:val="Heading2"/></w:pPr><w:bookmarkStart w:id="14" w:name="_Toc14"/><w:r><w:t>4. De organisatie</w:t></w:r><w:bookmarkEnd w:id="14"/></w:p><w:p><w:pPr><w:pStyle w:val="Heading3"/></w:pPr><w:bookmarkStart w:id="15" w:name="_Toc15"/><w:r><w:t>Organisatiestructuur</w:t></w:r><w:bookmarkEnd w:id="15"/></w:p><w:p><w:pPr><w:spacing w:after="100"/></w:pPr><w:r><w:rPr><w:sz w:val="22"/><w:szCs w:val="22"/></w:rPr><w:t xml:space="preserve">Een onderneming in de algemene metaalbewerking (SBI 25.62) wordt doorgaans georganiseerd als een besloten vennootschap (BV) vanwege de beperkte aansprakelijkheid en het professionele karakter van de sector. De organisatiestructuur bestaat uit verschillende hiërarchische niveaus, waarbij de directie aan het hoofd staat. De directie is verantwoordelijk voor strategische beslissingen en het algehele management.</w:t></w:r></w:p><w:p><w:pPr><w:spacing w:after="100"/></w:pPr><w:r><w:rPr><w:sz w:val="22"/><w:szCs w:val="22"/></w:rPr><w:t xml:space="preserve">Onder de directie bevindt zich het managementteam, dat vaak bestaat uit de productiemanager, de kwaliteitsmanager en de verkoopmanager. De productiemanager coördineert de productieprocessen en zorgt voor een efficiënte inzet van personeel en middelen. De kwaliteitsmanager houdt toezicht op kwaliteitscontroles en naleving van de industriestandaarden. De verkoopmanager is verantwoordelijk voor klantrelaties en het genereren van nieuwe zakelijke kansen.</w:t></w:r></w:p><w:p><w:pPr><w:spacing w:after="100"/></w:pPr><w:r><w:rPr><w:sz w:val="22"/><w:szCs w:val="22"/></w:rPr><w:t xml:space="preserve">Op operationeel niveau zijn er teamleiders die de dagelijkse werkzaamheden van de metaalbewerkers aansturen. Deze metaalbewerkers zijn gespecialiseerd personeel dat verantwoordelijk is voor het uitvoeren van de bewerkingsprocessen zoals lassen, frezen en draaien. Ondersteunende functies zoals administratie, logistiek en onderhoud zijn cruciaal voor de dagelijkse bedrijfsvoering.</w:t></w:r></w:p><w:p><w:pPr><w:pStyle w:val="Heading3"/></w:pPr><w:bookmarkStart w:id="16" w:name="_Toc16"/><w:r><w:t>Bedrijfsprocessen</w:t></w:r><w:bookmarkEnd w:id="16"/></w:p><w:p><w:pPr><w:spacing w:after="100"/></w:pPr><w:r><w:rPr><w:sz w:val="22"/><w:szCs w:val="22"/></w:rPr><w:t xml:space="preserve">In de algemene metaalbewerkingsbranche begint het bedrijfsproces met de inkoop van grondstoffen zoals staal, aluminium en koper. Kwaliteitscontrole van deze materialen is essentieel om de productie-efficiëntie en productkwaliteit te waarborgen. Vervolgens volgt het productieproces, waarin de grondstoffen worden verwerkt door middel van snijden, lassen, boren en frezen. Geavanceerde machines en technologieën zoals CNC-machines worden ingezet om precisie en consistentie in de productie te garanderen.</w:t></w:r></w:p><w:p><w:pPr><w:spacing w:after="100"/></w:pPr><w:r><w:rPr><w:sz w:val="22"/><w:szCs w:val="22"/></w:rPr><w:t xml:space="preserve">Na de productie worden de afgewerkte producten gecontroleerd op kwaliteitsnormen en specificaties voordat ze worden verpakt voor verzending. Het verkoopproces omvat het onderhouden van relaties met bestaande klanten en het aantrekken van nieuwe klanten door middel van gerichte marketingstrategieën en het opbouwen van een sterke merkidentiteit. Het bedrijf moet ook in staat zijn om maatwerkoplossingen te bieden om aan de specifieke behoeften van de klant te voldoen.</w:t></w:r></w:p><w:p><w:pPr><w:spacing w:after="100"/></w:pPr><w:r><w:rPr><w:sz w:val="22"/><w:szCs w:val="22"/></w:rPr><w:t xml:space="preserve">Administratieve processen ondersteunen de kernactiviteiten door middel van nauwkeurige boekhouding, voorraadbeheer en personeelsbeheer. Efficiënt beheer van deze processen zorgt voor een soepele bedrijfsvoering en helpt bij het behalen van financiële doelstellingen en het optimaliseren van de operationele efficiëntie.</w:t></w:r></w:p><w:p><w:pPr><w:pStyle w:val="Heading3"/></w:pPr><w:bookmarkStart w:id="17" w:name="_Toc17"/><w:r><w:t>Inkoop en leveranciers</w:t></w:r><w:bookmarkEnd w:id="17"/></w:p><w:p><w:pPr><w:spacing w:after="100"/></w:pPr><w:r><w:rPr><w:sz w:val="22"/><w:szCs w:val="22"/></w:rPr><w:t xml:space="preserve">In de algemene metaalbewerkingsbranche zijn sterke relaties met leveranciers cruciaal voor een efficiënte productie. Typische inkooppatronen omvatten grondstoffen zoals staal, aluminium en koper, die vaak in grote volumes worden afgenomen om te profiteren van volumekortingen. Leveranciers zijn doorgaans gespecialiseerde staalhandelaren en metaalproducenten. Het is essentieel om met betrouwbare leveranciers samen te werken die consistent hoogwaardige materialen kunnen leveren en flexibele leveringsvoorwaarden bieden. Veel bedrijven in deze sector kiezen voor lange termijn contracten met hun leveranciers om prijsstabiliteit te waarborgen en leveringszekerheid te garanderen. Daarnaast wordt er vaak geïnvesteerd in technologieën voor voorraadbeheer en geautomatiseerde bestelsystemen om de efficiëntie te verhogen en de kosten te verlagen. Het onderhouden van goede relaties met leveranciers kan ook leiden tot gezamenlijke innovatieprojecten en verbeterde productontwikkeling.</w:t></w:r></w:p><w:p><w:pPr><w:pStyle w:val="Heading3"/></w:pPr><w:bookmarkStart w:id="18" w:name="_Toc18"/><w:r><w:t>Vergunningen en registraties</w:t></w:r><w:bookmarkEnd w:id="18"/></w:p><w:p><w:pPr><w:spacing w:after="100"/></w:pPr><w:r><w:rPr><w:sz w:val="22"/><w:szCs w:val="22"/></w:rPr><w:t xml:space="preserve">Voor een onderneming in de algemene metaalbewerking (SBI 25.62) zijn diverse vergunningen en registraties vereist. Allereerst is inschrijving bij de Kamer van Koophandel verplicht. Afhankelijk van de werkzaamheden kan een milieuvergunning of melding via het Activiteitenbesluit nodig zijn, vooral bij het gebruik van zware machines en chemische stoffen. Daarnaast moeten bedrijven voldoen aan de Arbowetgeving, inclusief de Risico-Inventarisatie en -Evaluatie (RI&E). Als er sprake is van lassen, kan een lascertificering volgens de NEN-EN 1090 norm vereist zijn. Indien er met gevaarlijke stoffen wordt gewerkt, is registratie bij het Europees Agentschap voor chemische stoffen (ECHA) noodzakelijk in het kader van REACH.</w:t></w:r></w:p><w:p><w:pPr><w:pStyle w:val="Heading2"/></w:pPr><w:bookmarkStart w:id="19" w:name="_Toc19"/><w:r><w:t>5. Risico's en kwaliteit</w:t></w:r><w:bookmarkEnd w:id="19"/></w:p><w:p><w:pPr><w:pStyle w:val="Heading3"/></w:pPr><w:bookmarkStart w:id="20" w:name="_Toc20"/><w:r><w:t>Risico's</w:t></w:r><w:bookmarkEnd w:id="20"/></w:p><w:p><w:pPr><w:spacing w:after="100"/></w:pPr><w:r><w:rPr><w:sz w:val="22"/><w:szCs w:val="22"/></w:rPr><w:t xml:space="preserve">In de algemene metaalbewerking zijn er enkele significante risico's waarmee een onderneming rekening moet houden. Operationeel gezien is er het risico van machine-uitval en storingen, wat kan leiden tot productieverlies en verhoogde onderhoudskosten. Het is essentieel om te investeren in preventief onderhoud en een efficiënt voorraadbeheer voor reserveonderdelen.</w:t></w:r></w:p><w:p><w:pPr><w:spacing w:after="100"/></w:pPr><w:r><w:rPr><w:sz w:val="22"/><w:szCs w:val="22"/></w:rPr><w:t xml:space="preserve">Op de markt zijn schommelingen in de vraag naar metaalproducten een belangrijk risico. Economische recessies kunnen leiden tot een daling van de vraag, terwijl stijgende grondstofprijzen de marges kunnen onder druk zetten. Het is cruciaal om flexibel te zijn en snel te kunnen inspelen op veranderende marktomstandigheden.</w:t></w:r></w:p><w:p><w:pPr><w:spacing w:after="100"/></w:pPr><w:r><w:rPr><w:sz w:val="22"/><w:szCs w:val="22"/></w:rPr><w:t xml:space="preserve">Financieel gezien vormen liquiditeitsproblemen een risico, vooral als betalingen van klanten vertraging oplopen. Dit kan de cashflow negatief beïnvloeden. Het is belangrijk om een solide kredietbeheer te hebben en afspraken met leveranciers en klanten goed te beheren om de financiële stabiliteit te waarborgen.</w:t></w:r></w:p><w:p><w:pPr><w:pStyle w:val="Heading3"/></w:pPr><w:bookmarkStart w:id="21" w:name="_Toc21"/><w:r><w:t>Kwaliteitsborging</w:t></w:r><w:bookmarkEnd w:id="21"/></w:p><w:p><w:pPr><w:spacing w:after="100"/></w:pPr><w:r><w:rPr><w:sz w:val="22"/><w:szCs w:val="22"/></w:rPr><w:t xml:space="preserve">In de algemene metaalbewerking wordt kwaliteit geborgd door het implementeren van ISO 9001-certificering, die richtlijnen biedt voor een effectief kwaliteitsmanagementsysteem. Bedrijven voeren regelmatig interne audits uit om naleving van procedures en continue verbetering te garanderen. Daarnaast worden strikte kwaliteitscontroles uitgevoerd tijdens het productieproces, waarbij gebruik wordt gemaakt van geavanceerde meetapparatuur om te zorgen dat producten voldoen aan de specificaties. Het gebruik van gecertificeerde materialen en leveranciers draagt ook bij aan de kwaliteitsborging. Bovendien worden medewerkers regelmatig getraind in de nieuwste technieken en veiligheidsprotocollen om vakbekwaamheid en productkwaliteit te waarborgen. Tot slot kunnen bedrijven aanvullende certificeringen, zoals ISO 14001 voor milieumanagement, behalen om hun inzet voor kwaliteit en duurzaamheid te onderstrepen.</w:t></w:r></w:p><w:p><w:pPr><w:pStyle w:val="Heading3"/></w:pPr><w:bookmarkStart w:id="22" w:name="_Toc22"/><w:r><w:t>Aansprakelijkheden en verzekeringen</w:t></w:r><w:bookmarkEnd w:id="22"/></w:p><w:p><w:pPr><w:spacing w:after="100"/></w:pPr><w:r><w:rPr><w:sz w:val="22"/><w:szCs w:val="22"/></w:rPr><w:t xml:space="preserve">In de algemene metaalbewerking is het essentieel om diverse aansprakelijkheden te dekken. Bedrijfsaansprakelijkheidsverzekering is cruciaal om schadeclaims van derden door bijvoorbeeld ongelukken of fouten tijdens werkzaamheden te dekken. Productaansprakelijkheidsverzekering beschermt tegen claims die voortvloeien uit gebrekkige producten die schade veroorzaken. Werkgeversaansprakelijkheidsverzekering is belangrijk voor bescherming tegen claims van werknemers bij arbeidsongevallen. Daarnaast is een machinebreukverzekering aan te raden om schade aan kostbare machines te dekken. Milieuschadeverzekering biedt dekking voor onverwachte milieuschade, zoals het vrijkomen van gevaarlijke stoffen. Het is van belang om regelmatig de dekking en voorwaarden te evalueren, rekening houdend met veranderende wetgeving en bedrijfsactiviteiten, om te zorgen voor adequate bescherming tegen potentiële risico's in deze sector.</w:t></w:r></w:p><w:p><w:pPr><w:pStyle w:val="Heading2"/></w:pPr><w:bookmarkStart w:id="23" w:name="_Toc23"/><w:r><w:t>6. Strategie</w:t></w:r><w:bookmarkEnd w:id="23"/></w:p><w:p><w:pPr><w:pStyle w:val="Heading3"/></w:pPr><w:bookmarkStart w:id="24" w:name="_Toc24"/><w:r><w:t>SWOT-analyse</w:t></w:r><w:bookmarkEnd w:id="24"/></w:p><w:p><w:pPr><w:spacing w:after="100"/></w:pPr><w:r><w:rPr><w:sz w:val="22"/><w:szCs w:val="22"/></w:rPr><w:t xml:space="preserve">Breng intern (sterktes en zwaktes) en extern (kansen en bedreigingen) in kaart. Houd de lijsten kort en concreet — drie tot vijf punten per kwadrant geeft genoeg context zonder de uitwerking onhandelbaar te maken.</w:t></w:r></w:p><w:p><w:pPr><w:numPr><w:ilvl w:val="0"/><w:numId w:val="6"/></w:numPr></w:pPr><w:r><w:rPr><w:sz w:val="22"/><w:szCs w:val="22"/></w:rPr><w:t xml:space="preserve">Sterktes: wat doet u beter dan vergelijkbare ondernemingen in deze sector.</w:t></w:r></w:p><w:p><w:pPr><w:numPr><w:ilvl w:val="0"/><w:numId w:val="6"/></w:numPr></w:pPr><w:r><w:rPr><w:sz w:val="22"/><w:szCs w:val="22"/></w:rPr><w:t xml:space="preserve">Zwaktes: wat moet anders of beter, eerlijk benoemd.</w:t></w:r></w:p><w:p><w:pPr><w:numPr><w:ilvl w:val="0"/><w:numId w:val="6"/></w:numPr></w:pPr><w:r><w:rPr><w:sz w:val="22"/><w:szCs w:val="22"/></w:rPr><w:t xml:space="preserve">Kansen: branche-trends en marktbewegingen die in uw voordeel werken.</w:t></w:r></w:p><w:p><w:pPr><w:numPr><w:ilvl w:val="0"/><w:numId w:val="6"/></w:numPr></w:pPr><w:r><w:rPr><w:sz w:val="22"/><w:szCs w:val="22"/></w:rPr><w:t xml:space="preserve">Bedreigingen: ontwikkelingen waar u zich tegen moet wapenen.</w:t></w:r></w:p><w:p><w:pPr><w:pStyle w:val="Heading3"/></w:pPr><w:bookmarkStart w:id="25" w:name="_Toc25"/><w:r><w:t>Confrontatiematrix en strategische keuzes</w:t></w:r><w:bookmarkEnd w:id="25"/></w:p><w:p><w:pPr><w:spacing w:after="100"/></w:pPr><w:r><w:rPr><w:sz w:val="22"/><w:szCs w:val="22"/></w:rPr><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doorloopt u SWOT, confrontatiematrix en strategische keuzes als afzonderlijke stappen. Branche-cijfers en AI-suggesties helpen u de items concreet te maken in plaats van algemeen.</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6" w:name="_Toc26"/><w:r><w:t>7. Financieel plan</w:t></w:r><w:bookmarkEnd w:id="26"/></w:p><w:p><w:pPr><w:pStyle w:val="Heading3"/></w:pPr><w:bookmarkStart w:id="27" w:name="_Toc27"/><w:r><w:t>Investerings- en financieringsplan</w:t></w:r><w:bookmarkEnd w:id="27"/></w:p><w:p><w:pPr><w:spacing w:after="100"/></w:pPr><w:r><w:rPr><w:sz w:val="22"/><w:szCs w:val="22"/></w:rPr><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w:r></w:p><w:p><w:pPr><w:numPr><w:ilvl w:val="0"/><w:numId w:val="6"/></w:numPr></w:pPr><w:r><w:rPr><w:sz w:val="22"/><w:szCs w:val="22"/></w:rPr><w:t xml:space="preserve">Investeringen: wat koopt u en wat schrijft u in welk tempo af.</w:t></w:r></w:p><w:p><w:pPr><w:numPr><w:ilvl w:val="0"/><w:numId w:val="6"/></w:numPr></w:pPr><w:r><w:rPr><w:sz w:val="22"/><w:szCs w:val="22"/></w:rPr><w:t xml:space="preserve">Werkkapitaal: voorraad, debiteuren en vooruitbetaalde kosten in de eerste maanden.</w:t></w:r></w:p><w:p><w:pPr><w:numPr><w:ilvl w:val="0"/><w:numId w:val="6"/></w:numPr></w:pPr><w:r><w:rPr><w:sz w:val="22"/><w:szCs w:val="22"/></w:rPr><w:t xml:space="preserve">Financiering: eigen geld, bank, microkrediet, familie of partners.</w:t></w:r></w:p><w:p><w:pPr><w:pStyle w:val="Heading3"/></w:pPr><w:bookmarkStart w:id="28" w:name="_Toc28"/><w:r><w:t>Exploitatiebegroting en cashflow</w:t></w:r><w:bookmarkEnd w:id="28"/></w:p><w:p><w:pPr><w:spacing w:after="100"/></w:pPr><w:r><w:rPr><w:sz w:val="22"/><w:szCs w:val="22"/></w:rPr><w:t xml:space="preserve">Een meerjarige winst-en-verliesprognose laat zien wanneer de onderneming break-even draait. De cashflow-prognose laat zien of u in de tussentijd voldoende geld op de rekening houdt — winst maken kan, terwijl u toch maanden in een liquiditeitstekort zit.</w:t></w:r></w:p><w:p><w:pPr><w:numPr><w:ilvl w:val="0"/><w:numId w:val="6"/></w:numPr></w:pPr><w:r><w:rPr><w:sz w:val="22"/><w:szCs w:val="22"/></w:rPr><w:t xml:space="preserve">Omzetprognose op basis van realistische aannames (klanten × besteding × frequentie).</w:t></w:r></w:p><w:p><w:pPr><w:numPr><w:ilvl w:val="0"/><w:numId w:val="6"/></w:numPr></w:pPr><w:r><w:rPr><w:sz w:val="22"/><w:szCs w:val="22"/></w:rPr><w:t xml:space="preserve">Variabele en vaste kosten, met aandacht voor sectortypische posten.</w:t></w:r></w:p><w:p><w:pPr><w:numPr><w:ilvl w:val="0"/><w:numId w:val="6"/></w:numPr></w:pPr><w:r><w:rPr><w:sz w:val="22"/><w:szCs w:val="22"/></w:rPr><w:t xml:space="preserve">Resultaat per jaar plus cashflow per maand voor het eerste jaar.</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rekent u investering, financiering, omzet, kosten en cashflow door met behulp van branchecijfers van uw sector. U ziet meteen wanneer de onderneming break-even draait en hoeveel financiering u realistisch nodig heeft.</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9" w:name="_Toc29"/><w:r><w:t>Verder met uw eigen plan</w:t></w:r><w:bookmarkEnd w:id="29"/></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Dit is een sectorvoorbeeld, geen op u toegesneden plan.</w:t></w:r></w:p><w:p><w:pPr><w:spacing w:after="80"/></w:pPr><w:r><w:rPr><w:sz w:val="22"/><w:szCs w:val="22"/></w:rPr><w:t xml:space="preserve">Wilt u uw eigen plan in dezelfde structuur uitwerken, met sector-specifieke AI-suggesties die op uw eigen tekst inhaken en met Word- of PDF-export? Probeer Firmfocus Business Planner 14 dagen gratis. Het account verloopt automatisch — geen creditcard nodig.</w:t></w:r></w:p><w:p><w:pPr/><w:hyperlink r:id="rId7" w:history="1"><w:r><w:rPr><w:color w:val="305480"/><w:b w:val="1"/><w:bCs w:val="1"/><w:u w:val="single"/></w:rPr><w:t xml:space="preserve">firmfocus.biz/business-planner</w:t></w:r></w:hyperlink></w:p></w:tc></w:tr></w:tbl><w:p/><w:p><w:pPr><w:spacing w:before="200"/></w:pPr><w:r><w:rPr><w:color w:val="6b7280"/><w:sz w:val="18"/><w:szCs w:val="18"/><w:i w:val="1"/><w:iCs w:val="1"/></w:rPr><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w:r></w:p><w:sectPr><w:pgSz w:orient="portrait" w:w="11905.511811023622" w:h="16837.79527559055"/><w:pgMar w:top="1360.6299212598426" w:right="1133.8582677165352" w:bottom="1360.6299212598426" w:left="1133.8582677165352"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223F8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2026-05-14T20:57:01+02:00</dcterms:created>
  <dcterms:modified xsi:type="dcterms:W3CDTF">2026-05-14T20:57:01+02:00</dcterms:modified>
</cp:coreProperties>
</file>

<file path=docProps/custom.xml><?xml version="1.0" encoding="utf-8"?>
<Properties xmlns="http://schemas.openxmlformats.org/officeDocument/2006/custom-properties" xmlns:vt="http://schemas.openxmlformats.org/officeDocument/2006/docPropsVTypes"/>
</file>