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elektrische lampen en verlichtingsapparaten (SBI 27.4) · Gegenereerd op 30 juni 2026</w:t>
      </w:r>
    </w:p>
    <w:p>
      <w:pPr>
        <w:spacing w:after="120"/>
      </w:pPr>
      <w:r>
        <w:rPr>
          <w:sz w:val="22"/>
          <w:szCs w:val="22"/>
        </w:rPr>
        <w:t xml:space="preserve">Ondernemingen in de sector van vervaardiging van elektrische lampen en verlichtingsapparaten richten zich op het ontwerpen, produceren en distribueren van verschillende soorten verlichtingsproducten. Dit omvat onder andere LED-lampen, fluorescentielampen, gloeilampen en gespecialiseerde verlichtingsarmaturen. Deze producten vinden hun weg naar zowel de consumentenmarkt als de zakelijke markt, waaronder kantoren, industriële panden en openbare ruimtes.</w:t>
      </w:r>
    </w:p>
    <w:p>
      <w:pPr>
        <w:spacing w:after="120"/>
      </w:pPr>
      <w:r>
        <w:rPr>
          <w:sz w:val="22"/>
          <w:szCs w:val="22"/>
        </w:rPr>
        <w:t xml:space="preserve">De markt voor verlichtingsproducten is dynamisch en wordt beïnvloed door technologische ontwikkelingen, zoals de opkomst van energiezuinige LED-technologie en slimme verlichtingssystemen. Daarnaast speelt duurzaamheid een steeds grotere rol, wat leidt tot een toenemende vraag naar milieuvriendelijke en energie-efficiënte oplossingen. Ondernemingen in deze sector moeten zich voortdurend aanpassen aan veranderende regelgeving en consumentenvoorkeuren.</w:t>
      </w:r>
    </w:p>
    <w:p>
      <w:pPr>
        <w:spacing w:after="120"/>
      </w:pPr>
      <w:r>
        <w:rPr>
          <w:sz w:val="22"/>
          <w:szCs w:val="22"/>
        </w:rPr>
        <w:t xml:space="preserve">De concurrentie in deze sector is aanzienlijk, met spelers variërend van grote multinationals tot kleinere gespecialiseerde bedrijven. Succes in deze markt vereist een sterke focus op productinnovatie, kwaliteit en kostenbeheersing. Daarnaast is het belangrijk om strategische partnerschappen aan te gaan en effectieve distributiekanalen te benutten om een breed klantenbestand te bereiken.</w:t>
      </w:r>
    </w:p>
    <w:p>
      <w:pPr>
        <w:spacing w:after="200"/>
      </w:pPr>
      <w:r>
        <w:rPr>
          <w:color w:val="B8873F"/>
          <w:sz w:val="20"/>
          <w:szCs w:val="20"/>
          <w:i w:val="1"/>
          <w:iCs w:val="1"/>
        </w:rPr>
        <w:t xml:space="preserve">Branche-gemiddelde brutomarge: 49.8%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energiezuinige LED-verlichtingsoplossingen voor zowel de residentiële als commerciële markt. We bieden een breed scala aan producten, waaronder slimme LED-lampen die compatibel zijn met domoticasystemen, evenals op maat gemaakte verlichtingsoplossingen voor kantoren en industriële ruimtes. Onze producten onderscheiden zich door hun hoge efficiëntie, duurzaamheid en lange levensduur. We richten ons op milieubewuste consumenten en bedrijven die hun energieverbruik willen verminderen en tegelijkertijd de esthetiek en functionaliteit van hun verlichting willen verbeteren. Door gebruik te maken van geavanceerde technologieën en een klantgerichte benadering, streven we ernaar om marktleider te worden in duurzame verlichtingsoplossingen.</w:t>
      </w:r>
    </w:p>
    <w:p>
      <w:pPr>
        <w:pStyle w:val="Heading3"/>
      </w:pPr>
      <w:bookmarkStart w:id="3" w:name="_Toc3"/>
      <w:r>
        <w:t>Missie</w:t>
      </w:r>
      <w:bookmarkEnd w:id="3"/>
    </w:p>
    <w:p>
      <w:pPr>
        <w:spacing w:after="100"/>
      </w:pPr>
      <w:r>
        <w:rPr>
          <w:sz w:val="22"/>
          <w:szCs w:val="22"/>
        </w:rPr>
        <w:t xml:space="preserve">Onze missie is om innovatieve en duurzame verlichtingsoplossingen te ontwerpen en te produceren die de levenskwaliteit verbeteren en bijdragen aan energie-efficiëntie. Wij zetten ons in voor uitmuntendheid in technologie en design, met een focus op milieuvriendelijkheid en het verminderen van de ecologische voetafdruk. Door hoogwaardige producten en diensten te leveren, streven we ernaar om een betrouwbare partner te zijn voor onze klanten en een positieve impact te maken op zowel lokale als wereldwijde gemeenschappen.</w:t>
      </w:r>
    </w:p>
    <w:p>
      <w:pPr>
        <w:pStyle w:val="Heading3"/>
      </w:pPr>
      <w:bookmarkStart w:id="4" w:name="_Toc4"/>
      <w:r>
        <w:t>Visie</w:t>
      </w:r>
      <w:bookmarkEnd w:id="4"/>
    </w:p>
    <w:p>
      <w:pPr>
        <w:spacing w:after="100"/>
      </w:pPr>
      <w:r>
        <w:rPr>
          <w:sz w:val="22"/>
          <w:szCs w:val="22"/>
        </w:rPr>
        <w:t xml:space="preserve">Onze onderneming streeft ernaar een toonaangevende rol te vervullen in de transformatie van de verlichtingsindustrie naar duurzame en energie-efficiënte oplossingen. Met de voortdurende technologische vooruitgang richten wij ons op de ontwikkeling van innovatieve LED-verlichting en slimme verlichtingssystemen die de energieconsumptie verminderen en de levensduur van producten verlengen. Door te investeren in onderzoek en ontwikkeling willen we voorop lopen in het integreren van IoT-technologieën, waardoor gebruikers hun verlichting optimaal kunnen beheren. Ons doel is om niet alleen te voldoen aan de veranderende regelgeving en klantbehoeften, maar ook om de norm te zetten voor milieuvriendelijke en kosteneffectieve verlichtingsoplossingen wereldwijd.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elektrische systemen en verlichtingsapparatuur, wat essentieel is in de vervaardiging van hoogwaardige producten. Met meer dan tien jaar ervaring in de elektronicabranche heeft hij een sterk netwerk opgebouwd met leveranciers en distributeurs, wat bijdraagt aan efficiënte inkoop en marktpenetratie. Zijn sterke leiderschapsvaardigheden stellen hem in staat een productief en gemotiveerd team aan te sturen, gericht op innovatie en kwaliteit. Hij heeft een scherp oog voor detail en een passie voor duurzame technologieën, wat hem in staat stelt om producten te ontwikkelen die niet alleen voldoen aan de huidige regelgeving, maar ook anticiperen op toekomstige trends in energie-efficiëntie en milieuvriendelijkheid. Zijn strategische visie en aanpassingsvermogen helpen het bedrijf om concurrerend te blijven in een snel veranderende markt.</w:t>
      </w:r>
    </w:p>
    <w:p>
      <w:pPr>
        <w:pStyle w:val="Heading3"/>
      </w:pPr>
      <w:bookmarkStart w:id="7" w:name="_Toc7"/>
      <w:r>
        <w:t>Aandachtspunten</w:t>
      </w:r>
      <w:bookmarkEnd w:id="7"/>
    </w:p>
    <w:p>
      <w:pPr>
        <w:spacing w:after="100"/>
      </w:pPr>
      <w:r>
        <w:rPr>
          <w:sz w:val="22"/>
          <w:szCs w:val="22"/>
        </w:rPr>
        <w:t xml:space="preserve">De ondernemer heeft beperkte technische kennis van de snel veranderende technologieën binnen de verlichtingsindustrie, zoals LED-innovaties en slimme verlichtingssystemen. Dit kan leiden tot uitdagingen bij het ontwikkelen van concurrerende producten en het effectief inspelen op markttrends. Daarnaast is er een gebrek aan ervaring met schaalvergroting in productieprocessen, wat kan resulteren in inefficiënties en hogere kosten. Er is ook een beperkt netwerk in de internationale verlichtingsmarkt, wat de uitbreiding naar nieuwe markten kan belemmeren. Tot slot ontbreekt het aan strategische marketingvaardigheden, wat de zichtbaarheid van het merk en de verkoopcijfers negatief kan beïnvloeden.</w:t>
      </w:r>
    </w:p>
    <w:p>
      <w:pPr>
        <w:pStyle w:val="Heading3"/>
      </w:pPr>
      <w:bookmarkStart w:id="8" w:name="_Toc8"/>
      <w:r>
        <w:t>Branche-ervaring</w:t>
      </w:r>
      <w:bookmarkEnd w:id="8"/>
    </w:p>
    <w:p>
      <w:pPr>
        <w:spacing w:after="100"/>
      </w:pPr>
      <w:r>
        <w:rPr>
          <w:sz w:val="22"/>
          <w:szCs w:val="22"/>
        </w:rPr>
        <w:t xml:space="preserve">De ondernemer heeft een achtergrond in elektrotechniek met een bachelor van de Technische Universiteit Delft, gespecialiseerd in verlichtingstechnologie. Na zijn studie heeft hij vijf jaar ervaring opgedaan als productontwikkelaar bij een toonaangevend verlichtingsbedrijf, waar hij verantwoordelijk was voor het ontwerpen van energie-efficiënte LED-lampen. Hij heeft diepgaande kennis van de nieuwste technologieën en trends in de verlichtingsindustrie. Daarnaast heeft hij een uitgebreid netwerk opgebouwd van leveranciers van hoogwaardige materialen en technologiepartners. Hij is actief lid van de Nederlandse Vereniging voor Verlichtingskunde, waar hij regelmatig seminars bijwoont en bijdraagt aan discussies over innovatie in de sector. Zijn ervaring en netwerk bieden hem een solide basis om een succesvolle onderneming in de vervaardiging van elektrische lampen en verlichtingsapparaten te starten.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elektrische lampen en verlichtingsapparaten is dynamisch en groeit gestaag, mede door de toenemende vraag naar energiezuinige en duurzame verlichtingsoplossingen. Wereldwijd wordt de markt gedreven door technologische innovaties zoals LED-verlichting, die de traditionele gloeilampen verdringen vanwege hun hogere energie-efficiëntie en langere levensduur. Belangrijke trends zijn smart lighting, waarbij verlichting geïntegreerd wordt met IoT-technologieën voor slimme woningen en gebouwen, en human-centric lighting, dat zich richt op verlichting die de menselijke biologische ritmes ondersteunt. Belangrijke spelers in deze markt zijn multinationale ondernemingen zoals Philips Lighting, Osram en General Electric, die domineren met uitgebreide productportfolio’s en wereldwijde distributienetwerken. De concurrentie is hevig, met name door de opkomst van nieuwe bedrijven die zich richten op nichemarkten en innovatieve oplossingen. In Nederland is er een sterke focus op duurzaamheid en energie-efficiëntie, wat kansen biedt voor bedrijven die zich richten op groene technologieën en circulaire economie.</w:t>
      </w:r>
    </w:p>
    <w:p>
      <w:pPr>
        <w:pStyle w:val="Heading3"/>
      </w:pPr>
      <w:bookmarkStart w:id="11" w:name="_Toc11"/>
      <w:r>
        <w:t>Marktsegmentatie</w:t>
      </w:r>
      <w:bookmarkEnd w:id="11"/>
    </w:p>
    <w:p>
      <w:pPr>
        <w:spacing w:after="100"/>
      </w:pPr>
      <w:r>
        <w:rPr>
          <w:sz w:val="22"/>
          <w:szCs w:val="22"/>
        </w:rPr>
        <w:t xml:space="preserve">In de branche van vervaardiging van elektrische lampen en verlichtingsapparaten kunnen de marktsegmenten als volgt worden onderscheiden:</w:t>
      </w:r>
    </w:p>
    <w:p>
      <w:pPr>
        <w:spacing w:after="100"/>
      </w:pPr>
      <w:r>
        <w:rPr>
          <w:sz w:val="22"/>
          <w:szCs w:val="22"/>
        </w:rPr>
        <w:t xml:space="preserve">1. **Residentiële klanten**: Deze groep omvat particulieren die verlichting aanschaffen voor woningen. Kenmerken zijn een focus op design, energiezuinigheid en betaalbaarheid. Behoeften omvatten esthetisch aantrekkelijke en functionele verlichting die past bij interieurstijlen.</w:t>
      </w:r>
    </w:p>
    <w:p>
      <w:pPr>
        <w:spacing w:after="100"/>
      </w:pPr>
      <w:r>
        <w:rPr>
          <w:sz w:val="22"/>
          <w:szCs w:val="22"/>
        </w:rPr>
        <w:t xml:space="preserve">2. **Commerciële klanten**: Bedrijven en kantoren zoeken verlichting die efficiëntie en kostenbesparing biedt. Kenmerken zijn duurzaamheid en aanpasbaarheid aan verschillende werkruimtes. Behoeften richten zich op energiebesparende oplossingen en lange levensduur.</w:t>
      </w:r>
    </w:p>
    <w:p>
      <w:pPr>
        <w:spacing w:after="100"/>
      </w:pPr>
      <w:r>
        <w:rPr>
          <w:sz w:val="22"/>
          <w:szCs w:val="22"/>
        </w:rPr>
        <w:t xml:space="preserve">3. **Industriële klanten**: Fabrieken en grote faciliteiten vereisen robuuste verlichting die bestand is tegen zware omstandigheden. Kenmerken zijn hoge intensiteit en betrouwbaarheid. Behoeften omvatten gespecialiseerde verlichting voor specifieke industriële toepassingen.</w:t>
      </w:r>
    </w:p>
    <w:p>
      <w:pPr>
        <w:spacing w:after="100"/>
      </w:pPr>
      <w:r>
        <w:rPr>
          <w:sz w:val="22"/>
          <w:szCs w:val="22"/>
        </w:rPr>
        <w:t xml:space="preserve">4. **Overheidsinstellingen**: Gemeentelijke en overheidsprojecten, zoals straatverlichting, vereisen schaalbare en duurzame oplossingen. Kenmerken zijn naleving van regelgeving en milieuvriendelijkheid. Behoeften richten zich op innovatieve en kostenefficiënte verlichtingstechnologieën.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industriegebied dat goed bereikbaar is via zowel snelwegen als openbaar vervoer. Dit gebied biedt ruime faciliteiten voor productie en distributie, wat essentieel is voor de vervaardiging van elektrische lampen en verlichtingsapparaten. Nabijheid van toeleveranciers en logistieke partners zorgt voor efficiënte aanvoer van grondstoffen en materialen, wat de productieprocessen versnelt. De locatie beschikt over voldoende ruimte voor opslag en verdere uitbreiding, evenals moderne infrastructuur voor energievoorziening, essentieel voor productieprocessen in deze branche. Daarnaast biedt de omgeving toegang tot een pool van technisch geschoold personeel, wat cruciaal is voor het waarborgen van kwaliteit en innovatie in de productie. De ligging in een economisch actieve regio ondersteunt netwerkmogelijkheden en zakelijke groei.</w:t>
      </w:r>
    </w:p>
    <w:p>
      <w:pPr>
        <w:pStyle w:val="Heading3"/>
      </w:pPr>
      <w:bookmarkStart w:id="13" w:name="_Toc13"/>
      <w:r>
        <w:t>Distributie- en verkoopkanalen</w:t>
      </w:r>
      <w:bookmarkEnd w:id="13"/>
    </w:p>
    <w:p>
      <w:pPr>
        <w:spacing w:after="100"/>
      </w:pPr>
      <w:r>
        <w:rPr>
          <w:sz w:val="22"/>
          <w:szCs w:val="22"/>
        </w:rPr>
        <w:t xml:space="preserve">Voor de vervaardiging van elektrische lampen en verlichtingsapparaten zijn meerdere distributie- en verkoopkanalen van belang. Allereerst zijn directe verkoop aan groothandels en gespecialiseerde verlichtingswinkels cruciaal, aangezien zij een breed scala aan producten aanbieden aan eindgebruikers en projecten. Daarnaast is het essentieel om te werken met distributeurs die de producten kunnen leveren aan bouwmarkten en doe-het-zelf-winkels, waar particulieren en kleine aannemers inkopen doen. Online verkoop via eigen platforms en marktplaatsen zoals Amazon en Bol.com biedt een directe lijn naar consumenten en kan de zichtbaarheid van het merk vergroten. Samenwerkingen met architecten en interieurontwerpers kunnen ook waardevol zijn voor het plaatsen van producten in commerciële en residentiële projecten. Tot slot is deelname aan internationale beurzen een effectieve manier om nieuwe markten te betreden en zakelijke partnerschappen op te bouwen.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elektrische lampen en verlichtingsapparaten (SBI 27.4) kan georganiseerd zijn als een besloten vennootschap (BV) vanwege de beperkte aansprakelijkheid en het gescheiden houden van privé- en bedrijfsvermogen. De organisatiestructuur omvat doorgaans een directie, bestaande uit een algemeen directeur en eventueel een financieel directeur, die verantwoordelijk zijn voor de strategische beslissingen en dagelijkse leiding.</w:t>
      </w:r>
    </w:p>
    <w:p>
      <w:pPr>
        <w:spacing w:after="100"/>
      </w:pPr>
      <w:r>
        <w:rPr>
          <w:sz w:val="22"/>
          <w:szCs w:val="22"/>
        </w:rPr>
        <w:t xml:space="preserve">De operationele afdelingen kunnen bestaan uit een productieteam, geleid door een productiemanager, dat zich richt op de fabricage van de verlichtingsproducten. Ondersteuning wordt geboden door een technisch team dat zich bezighoudt met onderzoek en ontwikkeling van nieuwe technologieën en productinnovaties.</w:t>
      </w:r>
    </w:p>
    <w:p>
      <w:pPr>
        <w:spacing w:after="100"/>
      </w:pPr>
      <w:r>
        <w:rPr>
          <w:sz w:val="22"/>
          <w:szCs w:val="22"/>
        </w:rPr>
        <w:t xml:space="preserve">De verkoop- en marketingafdeling is verantwoordelijk voor het promoten van producten en het onderhouden van klantrelaties, onder leiding van een salesmanager. Daarnaast zorgt de afdeling inkoop en logistiek voor de tijdige aanlevering van grondstoffen en distributie van de eindproducten. Tot slot is er een HR-afdeling voor personeelsbeheer en ontwikkeling.</w:t>
      </w:r>
    </w:p>
    <w:p>
      <w:pPr>
        <w:pStyle w:val="Heading3"/>
      </w:pPr>
      <w:bookmarkStart w:id="16" w:name="_Toc16"/>
      <w:r>
        <w:t>Bedrijfsprocessen</w:t>
      </w:r>
      <w:bookmarkEnd w:id="16"/>
    </w:p>
    <w:p>
      <w:pPr>
        <w:spacing w:after="100"/>
      </w:pPr>
      <w:r>
        <w:rPr>
          <w:sz w:val="22"/>
          <w:szCs w:val="22"/>
        </w:rPr>
        <w:t xml:space="preserve">Ons bedrijf richt zich op de vervaardiging van elektrische lampen en verlichtingsapparaten. Het inkoopproces begint met het selecteren van hoogwaardige materialen en componenten van betrouwbare leveranciers. Wij onderhouden sterke relaties met leveranciers om een consistente levering van kwaliteitsmaterialen te waarborgen en onderhandelen over gunstige voorwaarden om de kosten te beheersen.</w:t>
      </w:r>
    </w:p>
    <w:p>
      <w:pPr>
        <w:spacing w:after="100"/>
      </w:pPr>
      <w:r>
        <w:rPr>
          <w:sz w:val="22"/>
          <w:szCs w:val="22"/>
        </w:rPr>
        <w:t xml:space="preserve">Tijdens de productie gebruiken wij geavanceerde technologieën en efficiënte productielijnen om lampen en verlichtingsapparaten te vervaardigen die voldoen aan de hoogste kwaliteitsnormen. Ons productieproces is flexibel, waardoor we snel kunnen inspelen op veranderende klantbehoeften en markteisen. We voeren strenge kwaliteitscontroles uit om ervoor te zorgen dat elk product aan de gestelde specificaties voldoet.</w:t>
      </w:r>
    </w:p>
    <w:p>
      <w:pPr>
        <w:spacing w:after="100"/>
      </w:pPr>
      <w:r>
        <w:rPr>
          <w:sz w:val="22"/>
          <w:szCs w:val="22"/>
        </w:rPr>
        <w:t xml:space="preserve">De verkoopafdeling is verantwoordelijk voor het identificeren van nieuwe marktkansen en het onderhouden van relaties met klanten, zowel nationaal als internationaal. We zetten in op een multichannel strategie, waaronder directe verkoop, online platformen en samenwerking met distributeurs.</w:t>
      </w:r>
    </w:p>
    <w:p>
      <w:pPr>
        <w:spacing w:after="100"/>
      </w:pPr>
      <w:r>
        <w:rPr>
          <w:sz w:val="22"/>
          <w:szCs w:val="22"/>
        </w:rPr>
        <w:t xml:space="preserve">Administratieve processen ondersteunen de operationele efficiëntie door middel van nauwkeurige boekhouding, voorraadbeheer en rapportage. We maken gebruik van geavanceerde ERP-systemen om de workflow te optimaliseren en ervoor te zorgen dat alle afdelingen goed gecoördineerd zijn.</w:t>
      </w:r>
    </w:p>
    <w:p>
      <w:pPr>
        <w:pStyle w:val="Heading3"/>
      </w:pPr>
      <w:bookmarkStart w:id="17" w:name="_Toc17"/>
      <w:r>
        <w:t>Inkoop en leveranciers</w:t>
      </w:r>
      <w:bookmarkEnd w:id="17"/>
    </w:p>
    <w:p>
      <w:pPr>
        <w:spacing w:after="100"/>
      </w:pPr>
      <w:r>
        <w:rPr>
          <w:sz w:val="22"/>
          <w:szCs w:val="22"/>
        </w:rPr>
        <w:t xml:space="preserve">In de vervaardiging van elektrische lampen en verlichtingsapparaten is de inkoop gericht op hoogwaardige grondstoffen en componenten zoals LED-chips, glas, metalen behuizingen, en elektronische drivers. Leveranciers zijn doorgaans gespecialiseerde producenten van deze onderdelen, vaak gevestigd in technologisch geavanceerde regio's zoals Azië en Europa. De relaties met leveranciers zijn cruciaal en gebaseerd op lange termijn samenwerking om consistentie in kwaliteit en leverbetrouwbaarheid te waarborgen. Het is gebruikelijk om met meerdere leveranciers te werken om risico's te spreiden en onderhandelingskracht te behouden. Inkoopstrategieën richten zich op kostenbeheersing, innovatie en duurzaamheid, waarbij regelmatig evaluaties van leveranciers plaatsvinden om aan de veranderende behoeften en technologische ontwikkelingen in de verlichtingsbranche te voldoen.</w:t>
      </w:r>
    </w:p>
    <w:p>
      <w:pPr>
        <w:pStyle w:val="Heading3"/>
      </w:pPr>
      <w:bookmarkStart w:id="18" w:name="_Toc18"/>
      <w:r>
        <w:t>Vergunningen en registraties</w:t>
      </w:r>
      <w:bookmarkEnd w:id="18"/>
    </w:p>
    <w:p>
      <w:pPr>
        <w:spacing w:after="100"/>
      </w:pPr>
      <w:r>
        <w:rPr>
          <w:sz w:val="22"/>
          <w:szCs w:val="22"/>
        </w:rPr>
        <w:t xml:space="preserve">Voor een onderneming in de vervaardiging van elektrische lampen en verlichtingsapparaten (SBI 27.4) zijn verschillende vergunningen en registraties vereist. Allereerst dient de onderneming zich in te schrijven bij de Kamer van Koophandel (KvK). Daarnaast kan een milieumelding of -vergunning nodig zijn, afhankelijk van de productieomvang en gebruikte materialen. Voor producten die in de Europese Unie worden verkocht, is CE-markering verplicht om aan te tonen dat de producten voldoen aan de EU-normen voor veiligheid, gezondheid en milieu. Het kan ook relevant zijn om het RoHS-certificaat te verkrijgen, dat de beperking van gevaarlijke stoffen in elektrische en elektronische apparatuur reguleert.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elektrische lampen en verlichtingsapparaten zijn er enkele belangrijke risico's om rekening mee te houden. Operationeel gezien kunnen stijgende grondstofkosten, zoals die van zeldzame metalen en glas, leiden tot hogere productiekosten en druk op de winstmarges. Daarnaast kan technologische veroudering een risico vormen, aangezien voortdurende innovatie vereist is om concurrerend te blijven in een snel evoluerende markt.</w:t>
      </w:r>
    </w:p>
    <w:p>
      <w:pPr>
        <w:spacing w:after="100"/>
      </w:pPr>
      <w:r>
        <w:rPr>
          <w:sz w:val="22"/>
          <w:szCs w:val="22"/>
        </w:rPr>
        <w:t xml:space="preserve">Marktrisico's omvatten de toenemende concurrentie van goedkopere, buitenlandse producenten, wat kan leiden tot prijsdruk en verlies van marktaandeel. De verschuiving naar energiezuinige en duurzame verlichtingsoplossingen vereist voortdurende investeringen in onderzoek en ontwikkeling, wat een aanzienlijke financiële belasting kan vormen.</w:t>
      </w:r>
    </w:p>
    <w:p>
      <w:pPr>
        <w:spacing w:after="100"/>
      </w:pPr>
      <w:r>
        <w:rPr>
          <w:sz w:val="22"/>
          <w:szCs w:val="22"/>
        </w:rPr>
        <w:t xml:space="preserve">Financieel gezien kan de afhankelijkheid van een beperkt aantal grote afnemers het bedrijf kwetsbaar maken voor schommelingen in de vraag. Bovendien kunnen fluctuaties in wisselkoersen een invloed hebben op de kosten van geïmporteerde materialen en de verkoopprijzen in buitenlandse markten. Het is van cruciaal belang om deze risico's proactief te beheren om de duurzaamheid van de onderneming te waarborgen.</w:t>
      </w:r>
    </w:p>
    <w:p>
      <w:pPr>
        <w:pStyle w:val="Heading3"/>
      </w:pPr>
      <w:bookmarkStart w:id="21" w:name="_Toc21"/>
      <w:r>
        <w:t>Kwaliteitsborging</w:t>
      </w:r>
      <w:bookmarkEnd w:id="21"/>
    </w:p>
    <w:p>
      <w:pPr>
        <w:spacing w:after="100"/>
      </w:pPr>
      <w:r>
        <w:rPr>
          <w:sz w:val="22"/>
          <w:szCs w:val="22"/>
        </w:rPr>
        <w:t xml:space="preserve">In de branche van vervaardiging van elektrische lampen en verlichtingsapparaten wordt kwaliteit geborgd door het implementeren van erkende normen en certificeringen zoals ISO 9001 voor kwaliteitsmanagementsystemen. Deze norm helpt bij het stroomlijnen van processen en het verbeteren van klanttevredenheid. Daarnaast wordt vaak de CE-markering toegepast, wat aantoont dat producten voldoen aan de EU-veiligheidsrichtlijnen. Interne kwaliteitscontroles zijn cruciaal; deze omvatten regelmatige audits en tests gedurende het productieproces om te zorgen dat producten consistent voldoen aan specificaties. Daarnaast worden vaak keurmerken zoals ENEC gebruikt, die de conformiteit met Europese normen voor elektrische producten bevestigen. Door deze maatregelen te combineren, waarborgt de onderneming dat de producten aan hoge kwaliteits- en veiligheidsnormen voldoen.</w:t>
      </w:r>
    </w:p>
    <w:p>
      <w:pPr>
        <w:pStyle w:val="Heading3"/>
      </w:pPr>
      <w:bookmarkStart w:id="22" w:name="_Toc22"/>
      <w:r>
        <w:t>Aansprakelijkheden en verzekeringen</w:t>
      </w:r>
      <w:bookmarkEnd w:id="22"/>
    </w:p>
    <w:p>
      <w:pPr>
        <w:spacing w:after="100"/>
      </w:pPr>
      <w:r>
        <w:rPr>
          <w:sz w:val="22"/>
          <w:szCs w:val="22"/>
        </w:rPr>
        <w:t xml:space="preserve">In de vervaardiging van elektrische lampen en verlichtingsapparaten zijn diverse aansprakelijkheden en verzekeringen essentieel. Productaansprakelijkheid is cruciaal, gezien het risico op defecten die schade bij gebruikers kunnen veroorzaken. Ook bedrijfsaansprakelijkheid is belangrijk om schade aan derden te dekken, zoals letsel of materiële schade door bedrijfsactiviteiten. Een uitgebreide bedrijfsverzekering kan risico's zoals brand, diefstal en schade aan bedrijfsinventaris dekken. Daarnaast is een milieuaansprakelijkheidsverzekering relevant vanwege mogelijke milieuschade door productieprocessen. Werkgeversaansprakelijkheid is noodzakelijk om werknemers te beschermen bij arbeidsongevallen. Tot slot is het raadzaam een transportverzekering te overwegen voor de bescherming van goederen tijdens het transport. Het regelmatig evalueren van de verzekeringsbehoeften zorgt voor een adequate bescherming tegen potentiële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8B9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2026-06-30T03:38:12+02:00</dcterms:created>
  <dcterms:modified xsi:type="dcterms:W3CDTF">2026-06-30T03:38:12+02:00</dcterms:modified>
</cp:coreProperties>
</file>

<file path=docProps/custom.xml><?xml version="1.0" encoding="utf-8"?>
<Properties xmlns="http://schemas.openxmlformats.org/officeDocument/2006/custom-properties" xmlns:vt="http://schemas.openxmlformats.org/officeDocument/2006/docPropsVTypes"/>
</file>