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meubels (SBI 31) · Gegenereerd op 18 juni 2026</w:t>
      </w:r>
    </w:p>
    <w:p>
      <w:pPr>
        <w:spacing w:after="120"/>
      </w:pPr>
      <w:r>
        <w:rPr>
          <w:sz w:val="22"/>
          <w:szCs w:val="22"/>
        </w:rPr>
        <w:t xml:space="preserve">De sector 'vervaardiging van meubels' omvat bedrijven die zich bezighouden met het ontwerpen, produceren en verkopen van meubels voor zowel de consumentenmarkt als de zakelijke markt. Meubelmakers in deze sector richten zich op het creëren van diverse producten, variërend van tafels, stoelen en kasten tot op maat gemaakte interieurstukken. Deze ondernemingen kunnen variëren van kleinschalige ambachtelijke werkplaatsen tot grotere productiebedrijven met een focus op massaproductie.</w:t>
      </w:r>
    </w:p>
    <w:p>
      <w:pPr>
        <w:spacing w:after="120"/>
      </w:pPr>
      <w:r>
        <w:rPr>
          <w:sz w:val="22"/>
          <w:szCs w:val="22"/>
        </w:rPr>
        <w:t xml:space="preserve">De afnemers in deze sector zijn divers en omvatten particuliere consumenten, interieurontwerpers, architecten en zakelijke klanten zoals horecagelegenheden en kantoren. De vraag in deze markt wordt vaak beïnvloed door trends in interieurdesign en de algehele economische situatie. Daarnaast is er een groeiende interesse in duurzame en milieuvriendelijke productieprocessen, wat invloed heeft op de materialen en technieken die in de sector worden gebruikt.</w:t>
      </w:r>
    </w:p>
    <w:p>
      <w:pPr>
        <w:spacing w:after="120"/>
      </w:pPr>
      <w:r>
        <w:rPr>
          <w:sz w:val="22"/>
          <w:szCs w:val="22"/>
        </w:rPr>
        <w:t xml:space="preserve">De marktomgeving voor meubelproducenten is competitief en wordt gekenmerkt door zowel nationale als internationale concurrentie. Bedrijven moeten zich aanpassen aan veranderende consumententrends en technologische ontwikkelingen, zoals de opkomst van e-commerce en digitale productpresentaties, om succesvol te blijven in deze dynamische sector.</w:t>
      </w:r>
    </w:p>
    <w:p>
      <w:pPr>
        <w:spacing w:after="200"/>
      </w:pPr>
      <w:r>
        <w:rPr>
          <w:color w:val="B8873F"/>
          <w:sz w:val="20"/>
          <w:szCs w:val="20"/>
          <w:i w:val="1"/>
          <w:iCs w:val="1"/>
        </w:rPr>
        <w:t xml:space="preserve">Branche-gemiddelde brutomarge: 53.3%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vervaardigen van op maat gemaakte, duurzame meubels voor zowel de zakelijke als particuliere markt. Door gebruik te maken van hoogwaardige, milieuvriendelijke materialen en innovatieve productietechnieken, bieden we klanten unieke meubelstukken die aansluiten bij hun specifieke wensen en behoeften. Onze productlijn omvat tafels, stoelen, kasten en bedden, ontworpen met een focus op esthetiek en functionaliteit. De doelgroep bestaat uit binnenhuisarchitecten, horecabedrijven en particulieren die op zoek zijn naar exclusieve en gepersonaliseerde interieurstukken. Met een team van ervaren meubelmakers en ontwerpers, garanderen we vakmanschap en kwaliteit in elke fase van het productieproces. We bieden ook aanvullende diensten zoals interieuradvies en levering aan huis, om een complete klantbeleving te waarborgen.</w:t>
      </w:r>
    </w:p>
    <w:p>
      <w:pPr>
        <w:pStyle w:val="Heading3"/>
      </w:pPr>
      <w:bookmarkStart w:id="3" w:name="_Toc3"/>
      <w:r>
        <w:t>Missie</w:t>
      </w:r>
      <w:bookmarkEnd w:id="3"/>
    </w:p>
    <w:p>
      <w:pPr>
        <w:spacing w:after="100"/>
      </w:pPr>
      <w:r>
        <w:rPr>
          <w:sz w:val="22"/>
          <w:szCs w:val="22"/>
        </w:rPr>
        <w:t xml:space="preserve">Onze missie is het ontwerpen en vervaardigen van hoogwaardige, duurzame meubels die esthetiek en functionaliteit combineren. Wij streven ernaar om met onze producten de leef- en werkruimtes van onze klanten te verrijken, met oog voor detail en vakmanschap. Met een sterke focus op milieuvriendelijke productiemethoden en het gebruik van duurzame materialen, willen we een positieve bijdrage leveren aan het milieu en de lokale gemeenschap ondersteunen. Klanttevredenheid en innovatie staan centraal in ons streven naar uitmuntendheid.</w:t>
      </w:r>
    </w:p>
    <w:p>
      <w:pPr>
        <w:pStyle w:val="Heading3"/>
      </w:pPr>
      <w:bookmarkStart w:id="4" w:name="_Toc4"/>
      <w:r>
        <w:t>Visie</w:t>
      </w:r>
      <w:bookmarkEnd w:id="4"/>
    </w:p>
    <w:p>
      <w:pPr>
        <w:spacing w:after="100"/>
      </w:pPr>
      <w:r>
        <w:rPr>
          <w:sz w:val="22"/>
          <w:szCs w:val="22"/>
        </w:rPr>
        <w:t xml:space="preserve">In de toekomst van de meubelbranche ligt de nadruk op duurzaamheid, innovatie en maatwerk. Ons bedrijf streeft ernaar een toonaangevende rol te spelen door het gebruik van duurzame materialen en productiemethoden die de ecologische voetafdruk minimaliseren. We zullen investeren in technologieën zoals 3D-printen en automatisering om efficiënter en kosteneffectiever te produceren. Daarnaast richten we ons op het bieden van gepersonaliseerde oplossingen die inspelen op de specifieke behoeften van de klant. Door samenwerkingen met ontwerpers en technologie-experts aan te gaan, willen we voorop blijven lopen in designtrends en functionaliteit, en zo bijdragen aan de evolutie van de meubelindustrie.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houtbewerking en materiaalkeuze, cruciaal voor de vervaardiging van kwaliteitsmeubels. Met jarenlange ervaring in de meubelindustrie heeft de ondernemer een scherp oog ontwikkeld voor zowel esthetiek als functionaliteit. Dit wordt versterkt door een uitstekend netwerk van leveranciers, waardoor de ondernemer toegang heeft tot hoogwaardige materialen tegen competitieve prijzen. Daarnaast is de ondernemer bedreven in het managen van productieprocessen, wat resulteert in efficiënte operationele workflows en minimale verspilling. De ondernemer toont sterke leiderschapskwaliteiten, waardoor hij in staat is om een gemotiveerd en vakbekwaam team aan te sturen. Innovatief denken en klantgerichtheid zorgen ervoor dat de onderneming in staat is om in te spelen op veranderende markttrends en klantvoorkeuren.</w:t>
      </w:r>
    </w:p>
    <w:p>
      <w:pPr>
        <w:pStyle w:val="Heading3"/>
      </w:pPr>
      <w:bookmarkStart w:id="7" w:name="_Toc7"/>
      <w:r>
        <w:t>Aandachtspunten</w:t>
      </w:r>
      <w:bookmarkEnd w:id="7"/>
    </w:p>
    <w:p>
      <w:pPr>
        <w:spacing w:after="100"/>
      </w:pPr>
      <w:r>
        <w:rPr>
          <w:sz w:val="22"/>
          <w:szCs w:val="22"/>
        </w:rPr>
        <w:t xml:space="preserve">Een zwakte van de ondernemer in de meubelbranche kan zijn dat er een gebrek is aan geavanceerde technische vaardigheden, met name op het gebied van digitale ontwerpsoftware zoals CAD. Dit kan leiden tot inefficiënties in het ontwerpproces en een langere doorlooptijd voor productontwikkeling. Daarnaast kan de ondernemer moeite hebben met het bijhouden van de snel veranderende trends en stijlen in de meubelindustrie, waardoor er een risico bestaat dat producten niet aansluiten bij de actuele marktvraag. Ook kan er een tekort zijn aan ervaring in logistiek en voorraadbeheer, wat kan resulteren in hogere kosten en vertragingen in de levering aan klanten.</w:t>
      </w:r>
    </w:p>
    <w:p>
      <w:pPr>
        <w:pStyle w:val="Heading3"/>
      </w:pPr>
      <w:bookmarkStart w:id="8" w:name="_Toc8"/>
      <w:r>
        <w:t>Branche-ervaring</w:t>
      </w:r>
      <w:bookmarkEnd w:id="8"/>
    </w:p>
    <w:p>
      <w:pPr>
        <w:spacing w:after="100"/>
      </w:pPr>
      <w:r>
        <w:rPr>
          <w:sz w:val="22"/>
          <w:szCs w:val="22"/>
        </w:rPr>
        <w:t xml:space="preserve">Met een Bachelor in Industrieel Ontwerpen en een Master in Interieurarchitectuur beschik ik over een gedegen theoretische basis in meubelproductie en design. Mijn werkervaring omvat vijf jaar als productiemanager bij een gerenommeerde meubelfabrikant, waar ik verantwoordelijk was voor het optimaliseren van productieprocessen en kwaliteitscontrole. Daarnaast heb ik twee jaar als projectleider in een interieurontwerpbureau gewerkt, waarbij ik nauw samenwerkte met meubelmakers voor op maat gemaakte projecten. Mijn netwerk omvat contacten met leveranciers van duurzaam hout en innovatieve materialen, evenals samenwerkingen met lokale ambachtslieden en toonaangevende ontwerpers. Ik ben lid van de Nederlandse Meubelindustrie Federatie, wat mij toegang geeft tot de nieuwste trends en ontwikkelingen binnen de branche. Deze combinatie van ervaring, kennis en netwerk stelt mij in staat om hoogwaardige en duurzame meubeloplossingen te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meubelindustrie in Nederland, vallend onder de SBI-code 31, is een dynamische sector met een sterke focus op innovatie en duurzaamheid. De markt omvat zowel massaproductie als maatwerk en richt zich op zowel residentiële als commerciële klanten. De sector kent een stabiele groei, gedreven door een toename in de vraag naar duurzame en multifunctionele meubelstukken die inspelen op de trends van compact wonen en circulaire economie.</w:t>
      </w:r>
    </w:p>
    <w:p>
      <w:pPr>
        <w:spacing w:after="100"/>
      </w:pPr>
      <w:r>
        <w:rPr>
          <w:sz w:val="22"/>
          <w:szCs w:val="22"/>
        </w:rPr>
        <w:t xml:space="preserve">De belangrijkste spelers op de markt variëren van grote, gevestigde namen die zich richten op massaproductie, tot kleinere, gespecialiseerde bedrijven die maatwerk en ambachtelijke producten aanbieden. Er is een toenemende concurrentie van internationale bedrijven, vooral uit lagelonenlanden, maar Nederlandse meubelmakers onderscheiden zich door kwaliteit en design. Innovatie op het gebied van productiemethoden, zoals 3D-printen en het gebruik van gerecyclede materialen, spelen een cruciale rol in de concurrentiekracht. Digitalisering en online verkoopkanalen bieden nieuwe groeimogelijkheden voor de sector.</w:t>
      </w:r>
    </w:p>
    <w:p>
      <w:pPr>
        <w:pStyle w:val="Heading3"/>
      </w:pPr>
      <w:bookmarkStart w:id="11" w:name="_Toc11"/>
      <w:r>
        <w:t>Marktsegmentatie</w:t>
      </w:r>
      <w:bookmarkEnd w:id="11"/>
    </w:p>
    <w:p>
      <w:pPr>
        <w:spacing w:after="100"/>
      </w:pPr>
      <w:r>
        <w:rPr>
          <w:sz w:val="22"/>
          <w:szCs w:val="22"/>
        </w:rPr>
        <w:t xml:space="preserve">Binnen de meubelbranche (SBI 31) onderscheiden we vier belangrijke klantsegmenten. Ten eerste zijn er particuliere consumenten die voornamelijk op zoek zijn naar stijlvolle, functionele en duurzame meubels voor hun woonruimtes. Ze hechten waarde aan esthetiek, kwaliteit en prijs-kwaliteitverhouding. Ten tweede zijn er zakelijke klanten, zoals hotels, restaurants en kantoren, die meubels nodig hebben die zowel praktisch als representatief zijn voor hun merk. Ze hebben vaak specifieke eisen qua design en duurzaamheid. Het derde segment omvat interieurontwerpers en architecten die op maat gemaakte oplossingen zoeken voor hun klanten. Zij eisen hoge kwaliteit en unieke ontwerpen. Tot slot zijn er wederverkopers en distributeurs die behoefte hebben aan een betrouwbare levering en concurrerende prijzen om hun eigen marges te waarborgen. Elk segment vereist een unieke benadering qua marketing en verkoop.</w:t>
      </w:r>
    </w:p>
    <w:p>
      <w:pPr>
        <w:pStyle w:val="Heading3"/>
      </w:pPr>
      <w:bookmarkStart w:id="12" w:name="_Toc12"/>
      <w:r>
        <w:t>Locatie en distributie</w:t>
      </w:r>
      <w:bookmarkEnd w:id="12"/>
    </w:p>
    <w:p>
      <w:pPr>
        <w:spacing w:after="100"/>
      </w:pPr>
      <w:r>
        <w:rPr>
          <w:sz w:val="22"/>
          <w:szCs w:val="22"/>
        </w:rPr>
        <w:t xml:space="preserve">De locatie voor een onderneming in de vervaardiging van meubels moet strategisch zijn gekozen om zowel operationele efficiëntie als logistieke voordelen te bieden. Idealiter bevindt de locatie zich in een industrieterrein met voldoende ruimte voor productiehallen en opslagfaciliteiten. Goede bereikbaarheid via hoofdwegen is essentieel voor zowel de aanvoer van grondstoffen als de distributie van eindproducten. Nabijheid van leveranciers en afnemers kan de transportkosten verlagen en de levertijden verkorten. Daarnaast is de aanwezigheid van een geschikt arbeidsaanbod in de regio belangrijk om te voorzien in de behoefte aan gekwalificeerd personeel. Tot slot is het van belang dat de locatie de mogelijkheid biedt tot toekomstige uitbreiding om groei van de onderneming te accommoderen.</w:t>
      </w:r>
    </w:p>
    <w:p>
      <w:pPr>
        <w:pStyle w:val="Heading3"/>
      </w:pPr>
      <w:bookmarkStart w:id="13" w:name="_Toc13"/>
      <w:r>
        <w:t>Distributie- en verkoopkanalen</w:t>
      </w:r>
      <w:bookmarkEnd w:id="13"/>
    </w:p>
    <w:p>
      <w:pPr>
        <w:spacing w:after="100"/>
      </w:pPr>
      <w:r>
        <w:rPr>
          <w:sz w:val="22"/>
          <w:szCs w:val="22"/>
        </w:rPr>
        <w:t xml:space="preserve">Voor de vervaardiging van meubels is het essentieel om een combinatie van directe en indirecte verkoopkanalen te benutten. Directe verkoop kan plaatsvinden via een eigen showroom of fysieke winkel, waar klanten de meubels kunnen ervaren en direct aankopen. Daarnaast is een eigen e-commerce platform cruciaal, gezien de groeiende trend van online winkelen. Indirecte kanalen omvatten het samenwerken met groothandels en retailers die meubels aanbieden in hun assortiment. Het is ook gebruikelijk om samen te werken met interieurontwerpers en projectontwikkelaars die meubels afnemen voor commerciële of residentiële projecten. Logistieke partners zijn belangrijk voor een efficiënte distributie, zowel nationaal als internationaal. Het gebruik van marktplaatsen zoals Bol.com en Amazon kan de online zichtbaarheid verder vergroten en een breder klantenbestand bereiken.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meubelvervaardigingsbedrijf in de branche SBI 31 kiest vaak voor een besloten vennootschap (BV) als rechtsvorm vanwege de beperkte aansprakelijkheid en flexibiliteit in eigenaarschap. De organisatiestructuur bestaat doorgaans uit verschillende afdelingen die nauw samenwerken om de productieketen efficiënt te beheren.</w:t>
      </w:r>
    </w:p>
    <w:p>
      <w:pPr>
        <w:spacing w:after="100"/>
      </w:pPr>
      <w:r>
        <w:rPr>
          <w:sz w:val="22"/>
          <w:szCs w:val="22"/>
        </w:rPr>
        <w:t xml:space="preserve">Aan het hoofd van de onderneming staat de directeur, die verantwoordelijk is voor de strategische beslissingen en het algemene management. Onder de directeur vallen verschillende afdelingshoofden. De productiemanager leidt het productieproces, waarbij hij toezicht houdt op de kwaliteitscontrole en efficiëntie van de productie. De inkoopmanager is verantwoordelijk voor het selecteren en onderhandelen met leveranciers van grondstoffen.</w:t>
      </w:r>
    </w:p>
    <w:p>
      <w:pPr>
        <w:spacing w:after="100"/>
      </w:pPr>
      <w:r>
        <w:rPr>
          <w:sz w:val="22"/>
          <w:szCs w:val="22"/>
        </w:rPr>
        <w:t xml:space="preserve">De verkoop- en marketingafdeling houdt zich bezig met het promoten van producten en het onderhouden van klantrelaties. De financiële manager zorgt voor budgettering, boekhouding en rapportage. Ondersteunend personeel, zoals HR en IT, zorgt voor een soepele bedrijfsvoering. Deze structuur bevordert een geïntegreerde benadering voor het vervaardigen van meubels van hoge kwaliteit.</w:t>
      </w:r>
    </w:p>
    <w:p>
      <w:pPr>
        <w:pStyle w:val="Heading3"/>
      </w:pPr>
      <w:bookmarkStart w:id="16" w:name="_Toc16"/>
      <w:r>
        <w:t>Bedrijfsprocessen</w:t>
      </w:r>
      <w:bookmarkEnd w:id="16"/>
    </w:p>
    <w:p>
      <w:pPr>
        <w:spacing w:after="100"/>
      </w:pPr>
      <w:r>
        <w:rPr>
          <w:sz w:val="22"/>
          <w:szCs w:val="22"/>
        </w:rPr>
        <w:t xml:space="preserve">Het bedrijfsproces voor onze meubelproductie start met de inkoop van hoogwaardige grondstoffen zoals hout, metaal en textiel, waarbij we nauw samenwerken met gecertificeerde leveranciers om kwaliteit en duurzaamheid te waarborgen. Vervolgens worden deze grondstoffen in onze productiefaciliteit verwerkt. Het productieproces omvat houtbewerking, metaalbewerking, stoffering en assemblage, waarbij we moderne machines en vakmanschap combineren om aan de specifieke eisen van de klant te voldoen. Onze kwaliteitscontrole afdeling voert strikte controles uit om ervoor te zorgen dat elk meubelstuk voldoet aan onze normen.</w:t>
      </w:r>
    </w:p>
    <w:p>
      <w:pPr>
        <w:spacing w:after="100"/>
      </w:pPr>
      <w:r>
        <w:rPr>
          <w:sz w:val="22"/>
          <w:szCs w:val="22"/>
        </w:rPr>
        <w:t xml:space="preserve">In de verkoopfase werken we samen met wederverkopers en rechtstreeks met consumenten via onze eigen showrooms en online platforms. Hierbij ligt de nadruk op klantgerichtheid en service, met een focus op maatwerkoplossingen en persoonlijke advisering. Ons verkoopteam wordt ondersteund door een effectief marketingplan dat zichtbaarheid en merkbekendheid vergroot.</w:t>
      </w:r>
    </w:p>
    <w:p>
      <w:pPr>
        <w:spacing w:after="100"/>
      </w:pPr>
      <w:r>
        <w:rPr>
          <w:sz w:val="22"/>
          <w:szCs w:val="22"/>
        </w:rPr>
        <w:t xml:space="preserve">De administratie omvat een efficiënt orderverwerkingssysteem, boekhouding, voorraadbeheer en personeelsadministratie. We maken gebruik van geavanceerde ERP-software om de integratie en stroomlijning van al deze processen te waarborgen, wat leidt tot kostenbesparing en verbeterde operationele efficiëntie. Dit stelt ons in staat om snel en accuraat in te spelen op marktveranderingen en klantbehoeften.</w:t>
      </w:r>
    </w:p>
    <w:p>
      <w:pPr>
        <w:pStyle w:val="Heading3"/>
      </w:pPr>
      <w:bookmarkStart w:id="17" w:name="_Toc17"/>
      <w:r>
        <w:t>Inkoop en leveranciers</w:t>
      </w:r>
      <w:bookmarkEnd w:id="17"/>
    </w:p>
    <w:p>
      <w:pPr>
        <w:spacing w:after="100"/>
      </w:pPr>
      <w:r>
        <w:rPr>
          <w:sz w:val="22"/>
          <w:szCs w:val="22"/>
        </w:rPr>
        <w:t xml:space="preserve">In de meubelvervaardiging is de inkoopstrategie gericht op het verkrijgen van hoogwaardige grondstoffen zoals hout, stof, leer en metalen. Belangrijke leveranciers omvatten houtzagerijen, textielfabrikanten en metaalbewerkingsbedrijven. Het is cruciaal om langdurige relaties op te bouwen met gecertificeerde leveranciers die duurzaam en verantwoord bosbeheer ondersteunen. Leveranciers worden geselecteerd op basis van kwaliteit, betrouwbaarheid en leveringsvoorwaarden. Vaak worden contracten afgesloten voor regelmatige leveringen om continuïteit en prijsstabiliteit te waarborgen. Daarnaast is het essentieel om flexibiliteit te behouden voor maatwerkprojecten, waarbij specifieke materialen nodig zijn. Strategische partnerschappen met lokale leveranciers kunnen logistieke kosten verlagen en de levertijd verkorten. Regelmatige evaluaties van leveranciersprestaties helpen om de kwaliteit en efficiëntie van de toeleveringsketen te waarborgen.</w:t>
      </w:r>
    </w:p>
    <w:p>
      <w:pPr>
        <w:pStyle w:val="Heading3"/>
      </w:pPr>
      <w:bookmarkStart w:id="18" w:name="_Toc18"/>
      <w:r>
        <w:t>Vergunningen en registraties</w:t>
      </w:r>
      <w:bookmarkEnd w:id="18"/>
    </w:p>
    <w:p>
      <w:pPr>
        <w:spacing w:after="100"/>
      </w:pPr>
      <w:r>
        <w:rPr>
          <w:sz w:val="22"/>
          <w:szCs w:val="22"/>
        </w:rPr>
        <w:t xml:space="preserve">Voor een onderneming in de vervaardiging van meubels (SBI 31) zijn diverse vergunningen en registraties noodzakelijk. Allereerst dient de onderneming ingeschreven te zijn bij de Kamer van Koophandel (KvK). Daarnaast is het van belang om te voldoen aan de milieuwetgeving, waarvoor mogelijk een milieuvergunning of melding Activiteitenbesluit nodig is. Afhankelijk van de gebruikte materialen en productiemethoden kan een bouwvergunning vereist zijn. Voor het waarborgen van de productkwaliteit en veiligheid kunnen certificeringen zoals het FSC-keurmerk voor duurzaam houtgebruik en ISO 9001 voor kwaliteitsmanagement relevant zijn. Verder moet er voldaan worden aan de Arbowetgeving voor een veilige werkomgeving.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meubelproductiebranche zijn er diverse risico's die de continuïteit van een onderneming kunnen beïnvloeden. Operationeel gezien is er het risico van verstoringen in de toeleveringsketen, bijvoorbeeld door schaarste aan grondstoffen zoals hout en metaal, wat kan leiden tot productieonderbrekingen en hogere kosten. Daarnaast kunnen technologische ontwikkelingen en automatisering een uitdaging vormen, waarbij het niet bijhouden van innovaties kan resulteren in inefficiëntie en concurrentienadeel.</w:t>
      </w:r>
    </w:p>
    <w:p>
      <w:pPr>
        <w:spacing w:after="100"/>
      </w:pPr>
      <w:r>
        <w:rPr>
          <w:sz w:val="22"/>
          <w:szCs w:val="22"/>
        </w:rPr>
        <w:t xml:space="preserve">Op de markt zijn er risico's met betrekking tot veranderende consumentenvoorkeuren en trends. Als een bedrijf niet in staat is om snel in te spelen op nieuwe stijlen of duurzame producten, kan het marktaandeel verliezen aan concurrenten. Bovendien is er het risico van toenemende internationale concurrentie, met name uit lagekostenlanden, wat druk kan uitoefenen op de prijsstelling.</w:t>
      </w:r>
    </w:p>
    <w:p>
      <w:pPr>
        <w:spacing w:after="100"/>
      </w:pPr>
      <w:r>
        <w:rPr>
          <w:sz w:val="22"/>
          <w:szCs w:val="22"/>
        </w:rPr>
        <w:t xml:space="preserve">Financieel gezien kunnen fluctuaties in valutakoersen invloed hebben op de kosten van geïmporteerde materialen. Daarnaast kan een economische recessie leiden tot een afname van de vraag naar meubels, wat de omzet en winstgevendheid kan beïnvloeden. Het is essentieel voor bedrijven in deze sector om een solide financieel plan en risicomanagementstrategie te hebben om deze uitdagingen het hoofd te bieden.</w:t>
      </w:r>
    </w:p>
    <w:p>
      <w:pPr>
        <w:pStyle w:val="Heading3"/>
      </w:pPr>
      <w:bookmarkStart w:id="21" w:name="_Toc21"/>
      <w:r>
        <w:t>Kwaliteitsborging</w:t>
      </w:r>
      <w:bookmarkEnd w:id="21"/>
    </w:p>
    <w:p>
      <w:pPr>
        <w:spacing w:after="100"/>
      </w:pPr>
      <w:r>
        <w:rPr>
          <w:sz w:val="22"/>
          <w:szCs w:val="22"/>
        </w:rPr>
        <w:t xml:space="preserve">In de meubelvervaardigingsbranche wordt kwaliteit geborgd door middel van diverse methoden en standaarden. Veel bedrijven implementeren een ISO 9001-certificering, die eisen stelt aan het kwaliteitsmanagementsysteem om consistente productkwaliteit te waarborgen. Daarnaast zijn interne kwaliteitscontroles cruciaal; deze omvatten regelmatige inspecties tijdens verschillende productieprocessen om te zorgen voor naleving van specificaties en normen. Bedrijven kunnen ook gebruikmaken van keurmerken zoals het FSC-keurmerk voor hout, wat aangeeft dat het hout afkomstig is uit verantwoord beheerde bossen. Verder worden klanttevredenheidsonderzoeken en feedbacksystemen ingezet om continue verbetering te stimuleren. Door deze maatregelen te combineren, kunnen meubelproducenten niet alleen de kwaliteit van hun producten garanderen, maar ook hun reputatie en concurrentiepositie in de markt versterken.</w:t>
      </w:r>
    </w:p>
    <w:p>
      <w:pPr>
        <w:pStyle w:val="Heading3"/>
      </w:pPr>
      <w:bookmarkStart w:id="22" w:name="_Toc22"/>
      <w:r>
        <w:t>Aansprakelijkheden en verzekeringen</w:t>
      </w:r>
      <w:bookmarkEnd w:id="22"/>
    </w:p>
    <w:p>
      <w:pPr>
        <w:spacing w:after="100"/>
      </w:pPr>
      <w:r>
        <w:rPr>
          <w:sz w:val="22"/>
          <w:szCs w:val="22"/>
        </w:rPr>
        <w:t xml:space="preserve">In de meubelindustrie zijn er diverse aansprakelijkheden en verzekeringen die cruciaal zijn voor het waarborgen van de bedrijfscontinuïteit. Allereerst is een bedrijfsaansprakelijkheidsverzekering essentieel om schadeclaims van derden bij bijvoorbeeld productiefouten of letsel op te vangen. Daarnaast is een beroepsaansprakelijkheidsverzekering belangrijk, vooral als er sprake is van ontwerpfouten of adviesdiensten. Een inventaris- en voorraadverzekering beschermt tegen schade door brand, diefstal of waterschade aan grondstoffen en eindproducten. Transportverzekering is relevant voor schade tijdens levering. Werkgeversaansprakelijkheidsverzekering dekt werknemers tegen ongevallen op de werkvloer. Overweeg ook een rechtsbijstandverzekering voor juridische ondersteuning. Het is raadzaam om regelmatig de dekking te evalueren en af te stemmen op de specifieke risico’s van uw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2E3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2026-06-18T22:28:48+02:00</dcterms:created>
  <dcterms:modified xsi:type="dcterms:W3CDTF">2026-06-18T22:28:48+02:00</dcterms:modified>
</cp:coreProperties>
</file>

<file path=docProps/custom.xml><?xml version="1.0" encoding="utf-8"?>
<Properties xmlns="http://schemas.openxmlformats.org/officeDocument/2006/custom-properties" xmlns:vt="http://schemas.openxmlformats.org/officeDocument/2006/docPropsVTypes"/>
</file>