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bouw van wegen, spoorwegen en kunstwerken (SBI 42.1) · Gegenereerd op 1 september 2026</w:t>
      </w:r>
    </w:p>
    <w:p>
      <w:pPr>
        <w:spacing w:after="120"/>
      </w:pPr>
      <w:r>
        <w:rPr>
          <w:sz w:val="22"/>
          <w:szCs w:val="22"/>
        </w:rPr>
        <w:t xml:space="preserve">Ondernemingen in de sector bouw van wegen, spoorwegen en kunstwerken richten zich op de aanleg, renovatie en het onderhoud van infrastructuurprojecten. Dit omvat het bouwen van wegen en snelwegen, het aanleggen van spoorlijnen en het realiseren van kunstwerken zoals bruggen, tunnels en viaducten. De bedrijven in deze sector werken vaak in opdracht van overheden, grote bouwbedrijven en ontwikkelaars, waarbij ze verantwoordelijk zijn voor zowel de technische als organisatorische aspecten van de projecten.</w:t>
      </w:r>
    </w:p>
    <w:p>
      <w:pPr>
        <w:spacing w:after="120"/>
      </w:pPr>
      <w:r>
        <w:rPr>
          <w:sz w:val="22"/>
          <w:szCs w:val="22"/>
        </w:rPr>
        <w:t xml:space="preserve">De markt voor deze sector is sterk gereguleerd en wordt gekenmerkt door strikte veiligheids- en milieueisen. Projecten zijn vaak grootschalig en vereisen aanzienlijke investeringen en langdurige plannings- en uitvoeringsfasen. De concurrentie is hevig, met zowel nationale als internationale spelers die strijden om contracten. Succesvolle ondernemingen onderscheiden zich door hun technische expertise, efficiëntie in projectuitvoering en hun vermogen om binnen budget en tijdschema te blijven.</w:t>
      </w:r>
    </w:p>
    <w:p>
      <w:pPr>
        <w:spacing w:after="120"/>
      </w:pPr>
      <w:r>
        <w:rPr>
          <w:sz w:val="22"/>
          <w:szCs w:val="22"/>
        </w:rPr>
        <w:t xml:space="preserve">De marktomgeving wordt beïnvloed door economische factoren zoals overheidsinvesteringen in infrastructuur, technologische ontwikkelingen en duurzaamheidsvereisten. Aanpassingen in wet- en regelgeving kunnen ook van invloed zijn op de operationele strategieën van bedrijven. Het is essentieel voor ondernemingen om op de hoogte te blijven van deze veranderingen om concurrerend te blijven.</w:t>
      </w:r>
    </w:p>
    <w:p>
      <w:pPr>
        <w:spacing w:after="200"/>
      </w:pPr>
      <w:r>
        <w:rPr>
          <w:color w:val="B8873F"/>
          <w:sz w:val="20"/>
          <w:szCs w:val="20"/>
          <w:i w:val="1"/>
          <w:iCs w:val="1"/>
        </w:rPr>
        <w:t xml:space="preserve">Branche-gemiddelde brutomarge: 42.1%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ontwikkeling en aanleg van duurzame en innovatieve infrastructuurprojecten binnen de sector van wegen, spoorwegen en kunstwerken. Wij bieden uitgebreide diensten aan, variërend van ontwerp en engineering tot constructie en onderhoud van transportinfrastructuur. Met een focus op duurzaamheid integreren we milieuvriendelijke materialen en technologieën om de ecologische voetafdruk van onze projecten te minimaliseren. Onze klanten zijn overheidsinstanties, gemeentelijke organisaties en grote private ontwikkelaars die streven naar efficiënte en toekomstbestendige infrastructuuroplossingen. Door gebruik te maken van de nieuwste technologieën zoals BIM (Building Information Modeling) en geavanceerde projectmanagementmethoden, garanderen wij projecten die voldoen aan de hoogste kwaliteitsnormen en binnen de gestelde tijd- en budgetlimieten worden voltooid.</w:t>
      </w:r>
    </w:p>
    <w:p>
      <w:pPr>
        <w:pStyle w:val="Heading3"/>
      </w:pPr>
      <w:bookmarkStart w:id="3" w:name="_Toc3"/>
      <w:r>
        <w:t>Missie</w:t>
      </w:r>
      <w:bookmarkEnd w:id="3"/>
    </w:p>
    <w:p>
      <w:pPr>
        <w:spacing w:after="100"/>
      </w:pPr>
      <w:r>
        <w:rPr>
          <w:sz w:val="22"/>
          <w:szCs w:val="22"/>
        </w:rPr>
        <w:t xml:space="preserve">Onze missie is om hoogwaardige infrastructuurprojecten te realiseren die bijdragen aan duurzame mobiliteit en economische groei. We staan voor innovatie, betrouwbaarheid en veiligheid in de bouw van wegen, spoorwegen en kunstwerken. Met een focus op milieuvriendelijke oplossingen en efficiënte uitvoering, dragen we bij aan een toekomstbestendige infrastructuur. We streven naar nauwe samenwerking met partners en belanghebbenden om projecten succesvol en binnen gestelde termijnen af te ronden, waarbij we de hoogste normen van kwaliteit en integriteit hanteren.</w:t>
      </w:r>
    </w:p>
    <w:p>
      <w:pPr>
        <w:pStyle w:val="Heading3"/>
      </w:pPr>
      <w:bookmarkStart w:id="4" w:name="_Toc4"/>
      <w:r>
        <w:t>Visie</w:t>
      </w:r>
      <w:bookmarkEnd w:id="4"/>
    </w:p>
    <w:p>
      <w:pPr>
        <w:spacing w:after="100"/>
      </w:pPr>
      <w:r>
        <w:rPr>
          <w:sz w:val="22"/>
          <w:szCs w:val="22"/>
        </w:rPr>
        <w:t xml:space="preserve">Onze onderneming streeft naar een leidende rol in de duurzame transformatie van de infrastructuursector. We voorzien een toekomst waarin technologische innovaties en milieuvriendelijke oplossingen centraal staan in de bouw van wegen, spoorwegen en kunstwerken. Door strategische samenwerkingen en investeringen in onderzoek en ontwikkeling willen we geavanceerde bouwtechnieken en materialen implementeren die zowel de levensduur als de ecologische voetafdruk van onze projecten verbeteren. Onze focus ligt op het leveren van kwalitatief hoogwaardige, veilige en kostenefficiënte infrastructuur die de mobiliteit en connectiviteit versterkt, terwijl we voldoen aan de strengste milieunormen en bijdragen aan de veerkracht van stedelijke en landelijke gebieden.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technische kennis en ervaring in de infrastructuursector, met een bewezen staat van dienst in het succesvol opleveren van complexe projecten binnen de gestelde tijd en budget. Hij heeft sterke leiderschapskwaliteiten en is in staat om multidisciplinaire teams effectief aan te sturen en te motiveren. Zijn uitstekende onderhandelingsvaardigheden stellen hem in staat om gunstige contracten met leveranciers en onderaannemers te sluiten. Bovendien heeft hij diepgaande kennis van de regelgeving en veiligheidsnormen in de bouwsector, wat cruciaal is voor het waarborgen van naleving en kwaliteit. De ondernemer is innovatief en adaptief, met een scherp oog voor technologische ontwikkelingen die de efficiëntie en duurzaamheid van bouwprocessen kunnen verbeteren.</w:t>
      </w:r>
    </w:p>
    <w:p>
      <w:pPr>
        <w:pStyle w:val="Heading3"/>
      </w:pPr>
      <w:bookmarkStart w:id="7" w:name="_Toc7"/>
      <w:r>
        <w:t>Aandachtspunten</w:t>
      </w:r>
      <w:bookmarkEnd w:id="7"/>
    </w:p>
    <w:p>
      <w:pPr>
        <w:spacing w:after="100"/>
      </w:pPr>
      <w:r>
        <w:rPr>
          <w:sz w:val="22"/>
          <w:szCs w:val="22"/>
        </w:rPr>
        <w:t xml:space="preserve">Een zwakte van de ondernemer in de bouw van wegen, spoorwegen en kunstwerken kan zijn het gebrek aan ervaring met het implementeren van geavanceerde technologieën en digitalisering binnen projecten. Hoewel traditionele bouwmethoden effectief kunnen zijn, kan het niet bijhouden van technologische ontwikkelingen zoals BIM (Building Information Modeling) en automatisering leiden tot inefficiënties en hogere kosten. Daarnaast kan de ondernemer moeite hebben met het aantrekken en behouden van gekwalificeerd personeel, gezien de schaarste aan ervaren vakmensen in de sector. Deze zwaktes kunnen de concurrentiepositie van de onderneming verzwakken en het vermogen om aan complexe, moderne eisen te voldoen beperken.</w:t>
      </w:r>
    </w:p>
    <w:p>
      <w:pPr>
        <w:pStyle w:val="Heading3"/>
      </w:pPr>
      <w:bookmarkStart w:id="8" w:name="_Toc8"/>
      <w:r>
        <w:t>Branche-ervaring</w:t>
      </w:r>
      <w:bookmarkEnd w:id="8"/>
    </w:p>
    <w:p>
      <w:pPr>
        <w:spacing w:after="100"/>
      </w:pPr>
      <w:r>
        <w:rPr>
          <w:sz w:val="22"/>
          <w:szCs w:val="22"/>
        </w:rPr>
        <w:t xml:space="preserve">Met meer dan 15 jaar ervaring in de bouw van wegen, spoorwegen en kunstwerken, heb ik een uitgebreide expertise opgebouwd in projectmanagement en technische uitvoering binnen deze sector. Na het afronden van een civieltechnische opleiding aan een toonaangevende technische universiteit, ben ik gestart als junior projectingenieur bij een groot infrastructuurbedrijf. Hier heb ik mijn vaardigheden aangescherpt in het ontwerpen en realiseren van complexe infrastructuurprojecten. Gedurende mijn carrière heb ik leiding gegeven aan diverse multidisciplinaire teams en heb ik succesvolle samenwerkingen met overheidsinstanties en private partners gerealiseerd. Mijn netwerk bestaat uit ervaren professionals in de bouwsector, van ingenieurs en aannemers tot beleidsmakers, wat essentieel is voor het succesvol afronden van projecten binnen tijd en budget.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bouw van wegen, spoorwegen en kunstwerken is essentieel voor de infrastructuur en economische ontwikkeling van een land. Deze sector wordt gekenmerkt door grootschalige projecten met hoge investeringen en lange doorlooptijden. De omvang van de markt is aanzienlijk, met overheidsuitgaven als een belangrijke drijfveer, ondersteund door publieke en private partnerschappen. De groei in deze sector wordt gestimuleerd door toenemende urbanisatie, bevolkingsgroei en de behoefte aan duurzame en efficiënte transportoplossingen.</w:t>
      </w:r>
    </w:p>
    <w:p>
      <w:pPr>
        <w:spacing w:after="100"/>
      </w:pPr>
      <w:r>
        <w:rPr>
          <w:sz w:val="22"/>
          <w:szCs w:val="22"/>
        </w:rPr>
        <w:t xml:space="preserve">Belangrijke trends zijn technologische innovaties zoals BIM (Building Information Modeling), de integratie van duurzame bouwmaterialen en de focus op CO2-reductie. Digitalisering en automatisering spelen een steeds grotere rol in het optimaliseren van bouwprocessen en onderhoud.</w:t>
      </w:r>
    </w:p>
    <w:p>
      <w:pPr>
        <w:spacing w:after="100"/>
      </w:pPr>
      <w:r>
        <w:rPr>
          <w:sz w:val="22"/>
          <w:szCs w:val="22"/>
        </w:rPr>
        <w:t xml:space="preserve">Belangrijke spelers in deze sector zijn grote bouwconcerns en gespecialiseerde aannemers die vaak in consortia opereren om complexe projecten te realiseren. Toeleveranciers van bouwmaterialen en technologiebedrijven zijn eveneens cruciale partners in deze markt.</w:t>
      </w:r>
    </w:p>
    <w:p>
      <w:pPr>
        <w:pStyle w:val="Heading3"/>
      </w:pPr>
      <w:bookmarkStart w:id="11" w:name="_Toc11"/>
      <w:r>
        <w:t>Marktsegmentatie</w:t>
      </w:r>
      <w:bookmarkEnd w:id="11"/>
    </w:p>
    <w:p>
      <w:pPr>
        <w:spacing w:after="100"/>
      </w:pPr>
      <w:r>
        <w:rPr>
          <w:sz w:val="22"/>
          <w:szCs w:val="22"/>
        </w:rPr>
        <w:t xml:space="preserve">In de branche van de bouw van wegen, spoorwegen en kunstwerken (SBI 42.1) zijn de belangrijkste klantsegmenten overheidsinstanties, grote bouwbedrijven en private ontwikkelaars. Overheidsinstanties, zoals gemeenten, provincies en nationale overheden, zijn vaak betrokken bij grootschalige infrastructuurprojecten en vereisen hoge kwaliteitsnormen en naleving van regelgeving. Grote bouwbedrijven, die vaak optreden als hoofdaannemers, zoeken betrouwbare partners voor samenwerking en hebben behoefte aan gespecialiseerde technische expertise en kostenefficiënte oplossingen. Private ontwikkelaars, zoals vastgoedontwikkelaars en investeringsmaatschappijen, zijn geïnteresseerd in projecten die de waarde van hun investeringen verhogen en vereisen flexibiliteit en innovatieve oplossingen. Alle segmenten hebben behoefte aan duurzaamheid, lange levensduur van constructies en minimale impact op het milieu, wat steeds belangrijker wordt in de huidige markt.</w:t>
      </w:r>
    </w:p>
    <w:p>
      <w:pPr>
        <w:pStyle w:val="Heading3"/>
      </w:pPr>
      <w:bookmarkStart w:id="12" w:name="_Toc12"/>
      <w:r>
        <w:t>Locatie en distributie</w:t>
      </w:r>
      <w:bookmarkEnd w:id="12"/>
    </w:p>
    <w:p>
      <w:pPr>
        <w:spacing w:after="100"/>
      </w:pPr>
      <w:r>
        <w:rPr>
          <w:sz w:val="22"/>
          <w:szCs w:val="22"/>
        </w:rPr>
        <w:t xml:space="preserve">De ideale locatie voor een onderneming in de bouw van wegen, spoorwegen en kunstwerken bevindt zich strategisch nabij belangrijke verkeersaders zoals snelwegen en spoorwegknooppunten. Dit vergemakkelijkt de logistiek en het transport van materialen en personeel. Nabijheid van industriële gebieden biedt toegang tot leveranciers en gespecialiseerde diensten. De locatie moet voldoende ruimte bieden voor opslag van bouwmaterialen en zware machines. Beschikbaarheid van goed opgeleid personeel in de regio is cruciaal, evenals de nabijheid van opleidingsinstituten voor continue ontwikkeling. Een goede bereikbaarheid voor klanten en partners, zowel nationaal als internationaal, verhoogt de concurrentiekracht. Tot slot is het essentieel dat de locatie voldoet aan alle relevante milieuregels en bouwvoorschriften om de duurzaamheid en naleving van wetgeving te waarborgen.</w:t>
      </w:r>
    </w:p>
    <w:p>
      <w:pPr>
        <w:pStyle w:val="Heading3"/>
      </w:pPr>
      <w:bookmarkStart w:id="13" w:name="_Toc13"/>
      <w:r>
        <w:t>Distributie- en verkoopkanalen</w:t>
      </w:r>
      <w:bookmarkEnd w:id="13"/>
    </w:p>
    <w:p>
      <w:pPr>
        <w:spacing w:after="100"/>
      </w:pPr>
      <w:r>
        <w:rPr>
          <w:sz w:val="22"/>
          <w:szCs w:val="22"/>
        </w:rPr>
        <w:t xml:space="preserve">In de bouw van wegen, spoorwegen en kunstwerken worden projecten voornamelijk verworven via openbare aanbestedingen en private contracten. Het directe verkoopkanaal bestaat uit rechtstreekse onderhandelingen met overheden, projectontwikkelaars en grote bouwbedrijven. Daarnaast spelen samenwerkingsverbanden en joint ventures een cruciale rol, waarbij expertise en middelen worden gebundeld om grootschalige projecten aan te pakken. Distributie van bouwmaterialen en uitrusting verloopt via gespecialiseerde leveranciers en groothandels, waarbij logistieke efficiëntie en tijdige levering essentieel zijn. Deelnemen aan beurzen en netwerkbijeenkomsten binnen de sector kan leiden tot nieuwe zakelijke kansen en partnerschappen. Het gebruik van digitale platforms voor het delen van projectinformatie en het onderhouden van klantrelaties wordt steeds belangrijker, wat bijdraagt aan een efficiëntere communicatie en workflow in de sector.</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bouw van wegen, spoorwegen en kunstwerken is doorgaans georganiseerd als een besloten vennootschap (BV) vanwege de beperkte aansprakelijkheid en de mogelijkheid om kapitaal aan te trekken. De organisatiestructuur kenmerkt zich door een hiërarchische opbouw met gespecialiseerde afdelingen.</w:t>
      </w:r>
    </w:p>
    <w:p>
      <w:pPr>
        <w:spacing w:after="100"/>
      </w:pPr>
      <w:r>
        <w:rPr>
          <w:sz w:val="22"/>
          <w:szCs w:val="22"/>
        </w:rPr>
        <w:t xml:space="preserve">Aan de top staat de directie, bestaande uit een algemeen directeur en eventueel een financieel directeur. Daaronder bevindt zich het managementteam, dat verantwoordelijk is voor de aansturing van verschillende afdelingen zoals projectmanagement, engineering, financiën, en HR.</w:t>
      </w:r>
    </w:p>
    <w:p>
      <w:pPr>
        <w:spacing w:after="100"/>
      </w:pPr>
      <w:r>
        <w:rPr>
          <w:sz w:val="22"/>
          <w:szCs w:val="22"/>
        </w:rPr>
        <w:t xml:space="preserve">De projectmanagementafdeling leidt de uitvoering van projecten en bestaat uit projectleiders en uitvoerders. De engineeringafdeling zorgt voor het ontwerp en technische ondersteuning, met ingenieurs en tekenaars. Ondersteunende functies, zoals financieel analisten, HR-specialisten en administratief personeel, zijn gegroepeerd in de respectieve afdelingen.</w:t>
      </w:r>
    </w:p>
    <w:p>
      <w:pPr>
        <w:spacing w:after="100"/>
      </w:pPr>
      <w:r>
        <w:rPr>
          <w:sz w:val="22"/>
          <w:szCs w:val="22"/>
        </w:rPr>
        <w:t xml:space="preserve">Daarnaast is er een sterke nadruk op veiligheid en kwaliteit, met aparte coördinatoren die toezien op de naleving van regelgeving en normen.</w:t>
      </w:r>
    </w:p>
    <w:p>
      <w:pPr>
        <w:pStyle w:val="Heading3"/>
      </w:pPr>
      <w:bookmarkStart w:id="16" w:name="_Toc16"/>
      <w:r>
        <w:t>Bedrijfsprocessen</w:t>
      </w:r>
      <w:bookmarkEnd w:id="16"/>
    </w:p>
    <w:p>
      <w:pPr>
        <w:spacing w:after="100"/>
      </w:pPr>
      <w:r>
        <w:rPr>
          <w:sz w:val="22"/>
          <w:szCs w:val="22"/>
        </w:rPr>
        <w:t xml:space="preserve">Het bedrijfsproces binnen de bouw van wegen, spoorwegen en kunstwerken begint met de inkoopfase, waarin grondstoffen zoals asfalt, beton, staal en andere noodzakelijke materialen worden aangeschaft. Het is essentieel om te zorgen voor betrouwbare leveranciers die materialen van hoge kwaliteit kunnen leveren binnen de gestelde tijdslijnen en budgetten.</w:t>
      </w:r>
    </w:p>
    <w:p>
      <w:pPr>
        <w:spacing w:after="100"/>
      </w:pPr>
      <w:r>
        <w:rPr>
          <w:sz w:val="22"/>
          <w:szCs w:val="22"/>
        </w:rPr>
        <w:t xml:space="preserve">Vervolgens komt de productie- of dienstverleningfase. Dit omvat het ontwerpen, plannen en uitvoeren van bouwprojecten. Projectmanagers coördineren de activiteiten op de bouwplaats, waarbij ze toezicht houden op de voortgang en ervoor zorgen dat de werkzaamheden voldoen aan de technische specificaties en wettelijke voorschriften. Veiligheid op de werkplaats heeft de hoogste prioriteit.</w:t>
      </w:r>
    </w:p>
    <w:p>
      <w:pPr>
        <w:spacing w:after="100"/>
      </w:pPr>
      <w:r>
        <w:rPr>
          <w:sz w:val="22"/>
          <w:szCs w:val="22"/>
        </w:rPr>
        <w:t xml:space="preserve">In de verkoopfase richt het bedrijf zich op het verwerven van nieuwe projecten door het indienen van concurrerende offertes en het onderhouden van relaties met overheden en private opdrachtgevers. Het vermogen om projecten op tijd en binnen budget af te leveren is cruciaal voor het opbouwen van een sterke reputatie in de sector.</w:t>
      </w:r>
    </w:p>
    <w:p>
      <w:pPr>
        <w:spacing w:after="100"/>
      </w:pPr>
      <w:r>
        <w:rPr>
          <w:sz w:val="22"/>
          <w:szCs w:val="22"/>
        </w:rPr>
        <w:t xml:space="preserve">Ten slotte zorgt de administratie voor een nauwkeurige registratie van financiële transacties, personeelsbeheer, en naleving van regelgeving. Efficiënte administratieve processen zijn noodzakelijk voor een goede controle over kosten en middelen, en om transparantie te waarborgen voor stakeholders.</w:t>
      </w:r>
    </w:p>
    <w:p>
      <w:pPr>
        <w:pStyle w:val="Heading3"/>
      </w:pPr>
      <w:bookmarkStart w:id="17" w:name="_Toc17"/>
      <w:r>
        <w:t>Inkoop en leveranciers</w:t>
      </w:r>
      <w:bookmarkEnd w:id="17"/>
    </w:p>
    <w:p>
      <w:pPr>
        <w:spacing w:after="100"/>
      </w:pPr>
      <w:r>
        <w:rPr>
          <w:sz w:val="22"/>
          <w:szCs w:val="22"/>
        </w:rPr>
        <w:t xml:space="preserve">In de bouw van wegen, spoorwegen en kunstwerken is het cruciaal om sterke relaties met betrouwbare leveranciers te onderhouden. Typische inkooppatronen omvatten grondstoffen zoals asfalt, beton, staal en granulaten. Deze worden doorgaans afgenomen bij gespecialiseerde producenten die voldoen aan strenge kwaliteitsnormen. Daarnaast zijn er gespecialiseerde leveranciers voor technische apparatuur en machines zoals graafmachines en walsen, vaak geleverd door grote internationale bedrijven. Het is gebruikelijk om langdurige contracten te sluiten met leveranciers om continuïteit en prijsstabiliteit te waarborgen. Daarnaast is er een trend naar duurzame inkoop, waarbij materialen worden geselecteerd op basis van hun milieuvriendelijkheid en herkomst. Het opbouwen van strategische partnerschappen met leveranciers is essentieel om projectdeadlines te halen en de kwaliteit van het eindproduct te garanderen.</w:t>
      </w:r>
    </w:p>
    <w:p>
      <w:pPr>
        <w:pStyle w:val="Heading3"/>
      </w:pPr>
      <w:bookmarkStart w:id="18" w:name="_Toc18"/>
      <w:r>
        <w:t>Vergunningen en registraties</w:t>
      </w:r>
      <w:bookmarkEnd w:id="18"/>
    </w:p>
    <w:p>
      <w:pPr>
        <w:spacing w:after="100"/>
      </w:pPr>
      <w:r>
        <w:rPr>
          <w:sz w:val="22"/>
          <w:szCs w:val="22"/>
        </w:rPr>
        <w:t xml:space="preserve">Voor een onderneming in de bouw van wegen, spoorwegen en kunstwerken (SBI 42.1) zijn diverse vergunningen en registraties vereist. Belangrijke vergunningen zijn de omgevingsvergunning voor bouwen en milieu, en mogelijk een watervergunning bij werken nabij waterwegen. Registratie bij de Kamer van Koophandel (KvK) is verplicht. Daarnaast kan VCA-certificering (Veiligheid, Gezondheid en Milieu Checklist Aannemers) nodig zijn voor veiligheidsnormen. Voor grote infrastructuurprojecten is een aanbestedingsregister inschrijving vaak vereist. Indien er gewerkt wordt met asbest of gevaarlijke stoffen, zijn specifieke milieuvergunningen noodzakelijk. Ook kunnen keurmerken zoals ISO 9001 voor kwaliteitsmanagement en ISO 14001 voor milieumanagement van belang zijn.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bouw van wegen, spoorwegen en kunstwerken is de vertraging in projectuitvoering door onvoorziene omstandigheden zoals slecht weer, technische complicaties of tekort aan geschoold personeel. Dit kan leiden tot hogere operationele kosten en boetes voor het niet halen van deadlines. Op de markt zijn er risico's van fluctuerende grondstofprijzen, zoals staal en beton, die de projectkosten aanzienlijk kunnen verhogen. Daarnaast kan politieke besluitvorming invloed hebben op infrastructuurprojecten, waardoor geplande projecten worden uitgesteld of geannuleerd. Financieel gezien bestaat het risico van liquiditeitsproblemen door vertraagde betalingen van opdrachtgevers of onvoldoende financiering van projecten. Dit kan de cashflow negatief beïnvloeden en de continuïteit van de onderneming in gevaar brengen. Bovendien kunnen economische recessies leiden tot een afname van overheidsinvesteringen in infrastructuur, wat de vraag naar nieuwe projecten vermindert en daardoor de omzet drukt.</w:t>
      </w:r>
    </w:p>
    <w:p>
      <w:pPr>
        <w:pStyle w:val="Heading3"/>
      </w:pPr>
      <w:bookmarkStart w:id="21" w:name="_Toc21"/>
      <w:r>
        <w:t>Kwaliteitsborging</w:t>
      </w:r>
      <w:bookmarkEnd w:id="21"/>
    </w:p>
    <w:p>
      <w:pPr>
        <w:spacing w:after="100"/>
      </w:pPr>
      <w:r>
        <w:rPr>
          <w:sz w:val="22"/>
          <w:szCs w:val="22"/>
        </w:rPr>
        <w:t xml:space="preserve">In de bouw van wegen, spoorwegen en kunstwerken wordt kwaliteit geborgd door het naleven van ISO 9001-normen voor kwaliteitsmanagementsystemen. Deze norm helpt bij het stroomlijnen van processen en het verbeteren van de klanttevredenheid. Daarnaast zijn er specifieke keurmerken zoals de VCA (Veiligheid, Gezondheid en Milieu Checklist Aannemers) die de veiligheid en duurzaamheid van projecten waarborgen. Interne controles, zoals periodieke audits en inspecties, worden uitgevoerd om te zorgen dat projecten voldoen aan de gestelde eisen en specificaties. Er wordt gebruikgemaakt van gecertificeerde materialen en er is continue communicatie met stakeholders om ervoor te zorgen dat de projecten voldoen aan de wettelijke en technische vereisten. Training en ontwikkeling van personeel zijn essentieel om de hoogste kwaliteitsnormen te handhaven.</w:t>
      </w:r>
    </w:p>
    <w:p>
      <w:pPr>
        <w:pStyle w:val="Heading3"/>
      </w:pPr>
      <w:bookmarkStart w:id="22" w:name="_Toc22"/>
      <w:r>
        <w:t>Aansprakelijkheden en verzekeringen</w:t>
      </w:r>
      <w:bookmarkEnd w:id="22"/>
    </w:p>
    <w:p>
      <w:pPr>
        <w:spacing w:after="100"/>
      </w:pPr>
      <w:r>
        <w:rPr>
          <w:sz w:val="22"/>
          <w:szCs w:val="22"/>
        </w:rPr>
        <w:t xml:space="preserve">In de bouw van wegen, spoorwegen en kunstwerken zijn er aanzienlijke aansprakelijkheden. Dit omvat mogelijke schade aan eigendommen en milieu, evenals letsel aan werknemers en derden. Aansprakelijkheidsverzekeringen, zoals een bedrijfsaansprakelijkheidsverzekering (AVB), zijn essentieel om financiële risico's bij schadeclaims te dekken. Een CAR-verzekering (Construction All Risks) biedt dekking voor schade tijdens de bouw, inclusief diefstal en vandalisme. Werkgeversaansprakelijkheid is ook cruciaal, waarbij een verzuimverzekering kan helpen bij arbeidsongeschiktheid van personeel. Gezien de specifieke risico's in deze sector, zoals grondverzakkingen en ongelukken met zwaar materieel, is het belangrijk om verzekeringspolissen op maat te hebben die aansluiten bij de specifieke projecten en omstandigheden van de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633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2026-09-01T07:50:39+02:00</dcterms:created>
  <dcterms:modified xsi:type="dcterms:W3CDTF">2026-09-01T07:50:39+02:00</dcterms:modified>
</cp:coreProperties>
</file>

<file path=docProps/custom.xml><?xml version="1.0" encoding="utf-8"?>
<Properties xmlns="http://schemas.openxmlformats.org/officeDocument/2006/custom-properties" xmlns:vt="http://schemas.openxmlformats.org/officeDocument/2006/docPropsVTypes"/>
</file>