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overige voedingsmiddelen en in overige grondstoffen en halffabrikaten voor de voedingsmiddelenindustrie (SBI 46.38) · Gegenereerd op 14 mei 2026</w:t>
      </w:r>
    </w:p>
    <w:p>
      <w:pPr>
        <w:spacing w:after="120"/>
      </w:pPr>
      <w:r>
        <w:rPr>
          <w:sz w:val="22"/>
          <w:szCs w:val="22"/>
        </w:rPr>
        <w:t xml:space="preserve">Een onderneming in de groothandel van overige voedingsmiddelen en grondstoffen voor de voedingsmiddelenindustrie fungeert als schakel tussen producenten en afnemers. Deze bedrijven importeren en distribueren voedingsmiddelen, grondstoffen en halffabrikaten naar producenten die deze verwerken tot eindproducten. Klanten zijn vaak fabrikanten in de voedingsmiddelenindustrie, variërend van grote voedingsmiddelenproducenten tot kleinere, gespecialiseerde bedrijven.</w:t>
      </w:r>
    </w:p>
    <w:p>
      <w:pPr>
        <w:spacing w:after="120"/>
      </w:pPr>
      <w:r>
        <w:rPr>
          <w:sz w:val="22"/>
          <w:szCs w:val="22"/>
        </w:rPr>
        <w:t xml:space="preserve">De marktomgeving voor deze sector is dynamisch en wordt beïnvloed door factoren zoals veranderende consumentenvoorkeuren, regelgeving omtrent voedselveiligheid en duurzaamheidseisen. Groothandels moeten zich aanpassen aan deze ontwikkelingen om concurrerend te blijven. Daarnaast speelt de globalisering een rol, aangezien veel grondstoffen internationaal worden ingekocht, wat invloed heeft op de prijs en beschikbaarheid.</w:t>
      </w:r>
    </w:p>
    <w:p>
      <w:pPr>
        <w:spacing w:after="120"/>
      </w:pPr>
      <w:r>
        <w:rPr>
          <w:sz w:val="22"/>
          <w:szCs w:val="22"/>
        </w:rPr>
        <w:t xml:space="preserve">Succesvolle bedrijven in deze sector onderscheiden zich door efficiënte logistieke processen en het vermogen om snel in te spelen op markttrends. Ze moeten ook goede relaties onderhouden met zowel leveranciers als klanten om continuïteit in de levering te waarborgen. Dit vereist een diepgaand inzicht in de behoeften van de markt en de capaciteit om deze effectief te bedienen.</w:t>
      </w:r>
    </w:p>
    <w:p>
      <w:pPr>
        <w:spacing w:after="200"/>
      </w:pPr>
      <w:r>
        <w:rPr>
          <w:color w:val="B8873F"/>
          <w:sz w:val="20"/>
          <w:szCs w:val="20"/>
          <w:i w:val="1"/>
          <w:iCs w:val="1"/>
        </w:rPr>
        <w:t xml:space="preserve">Branche-gemiddelde brutomarge: 22.2%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innovatieve plantaardige eiwitten en natuurlijke smaakstoffen, specifiek ontworpen voor de voedingsmiddelenindustrie. We bieden hoogwaardige, duurzame grondstoffen die voldoen aan de groeiende vraag naar gezonde en milieuvriendelijke voedingsoplossingen. Onze producten zijn gericht op producenten van vleesvervangers, zuivelalternatieven en functionele voedingsmiddelen. We werken samen met toonaangevende leveranciers om een consistent aanbod van kwalitatieve ingrediënten te garanderen. Onze klanten profiteren van onze diepgaande kennis van de markt en ons vermogen om op maat gemaakte oplossingen te leveren die aansluiten bij de nieuwste consumententrends. Door onze efficiënte logistieke processen zorgen we voor tijdige levering en ondersteuning bij productontwikkeling, wat resulteert in een concurrentievoordeel voor onze klanten in de voedingsmiddelenindustrie.</w:t>
      </w:r>
    </w:p>
    <w:p>
      <w:pPr>
        <w:pStyle w:val="Heading3"/>
      </w:pPr>
      <w:bookmarkStart w:id="3" w:name="_Toc3"/>
      <w:r>
        <w:t>Missie</w:t>
      </w:r>
      <w:bookmarkEnd w:id="3"/>
    </w:p>
    <w:p>
      <w:pPr>
        <w:spacing w:after="100"/>
      </w:pPr>
      <w:r>
        <w:rPr>
          <w:sz w:val="22"/>
          <w:szCs w:val="22"/>
        </w:rPr>
        <w:t xml:space="preserve">Onze missie is om hoogwaardige voedingsmiddelen, grondstoffen en halffabrikaten te leveren aan de voedingsmiddelenindustrie, waarbij we streven naar duurzaamheid, integriteit en innovatie. We zetten ons in voor het bevorderen van een transparante en eerlijke toeleveringsketen, waarbij we nauwe samenwerkingen aangaan met leveranciers en klanten. Door onze expertise en efficiënte logistieke processen garanderen we consistente kwaliteit en betrouwbaarheid, terwijl we onze ecologische voetafdruk minimaliseren en bijdragen aan de ontwikkeling van gezonde en veilige voedseloplossingen.</w:t>
      </w:r>
    </w:p>
    <w:p>
      <w:pPr>
        <w:pStyle w:val="Heading3"/>
      </w:pPr>
      <w:bookmarkStart w:id="4" w:name="_Toc4"/>
      <w:r>
        <w:t>Visie</w:t>
      </w:r>
      <w:bookmarkEnd w:id="4"/>
    </w:p>
    <w:p>
      <w:pPr>
        <w:spacing w:after="100"/>
      </w:pPr>
      <w:r>
        <w:rPr>
          <w:sz w:val="22"/>
          <w:szCs w:val="22"/>
        </w:rPr>
        <w:t xml:space="preserve">Onze visie is om een toonaangevende rol te spelen in de transformatie van de voedingsmiddelenindustrie naar een duurzamere toekomst. Door in te zetten op innovatie en samen te werken met leveranciers die duurzame praktijken omarmen, willen we de ecologische voetafdruk van onze producten minimaliseren. We streven ernaar om onze klanten hoogwaardige grondstoffen en halffabrikaten te bieden die voldoen aan de hoogste normen van kwaliteit en traceerbaarheid. Door te investeren in technologie en logistieke efficiëntie, willen we de leveringsketen optimaliseren en bijdragen aan een veerkrachtige en toekomstbestendige industrie. Zo positioneren we ons als een betrouwbare partner in de groeiende vraag naar verantwoorde voedingsmiddelen.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voedingsmiddelenindustrie en heeft jarenlange ervaring in het beheren van complexe supply chains. Met een scherp inzicht in markttrends kan hij snel inspelen op veranderingen in de vraag naar specifieke voedingsmiddelen en grondstoffen. Zijn uitstekende onderhandelingsvaardigheden zorgen voor strategische samenwerkingen met zowel leveranciers als klanten, wat leidt tot gunstige inkoopvoorwaarden en sterke klantrelaties. Bovendien heeft hij een bewezen staat van dienst in het optimaliseren van logistieke processen, wat resulteert in efficiënte distributie en kostenbesparingen. Zijn vermogen om risico's te identificeren en te mitigeren draagt bij aan de stabiliteit en groei van de onderneming. Ten slotte zorgt zijn klantgerichte benadering voor een hoge mate van klanttevredenheid en loyaliteit.</w:t>
      </w:r>
    </w:p>
    <w:p>
      <w:pPr>
        <w:pStyle w:val="Heading3"/>
      </w:pPr>
      <w:bookmarkStart w:id="7" w:name="_Toc7"/>
      <w:r>
        <w:t>Aandachtspunten</w:t>
      </w:r>
      <w:bookmarkEnd w:id="7"/>
    </w:p>
    <w:p>
      <w:pPr>
        <w:spacing w:after="100"/>
      </w:pPr>
      <w:r>
        <w:rPr>
          <w:sz w:val="22"/>
          <w:szCs w:val="22"/>
        </w:rPr>
        <w:t xml:space="preserve">Een zwakte van de ondernemer in de groothandel van overige voedingsmiddelen en grondstoffen kan zijn beperkte kennis van internationale handelsregelgeving en douaneprocedures. In deze branche is het essentieel om te navigeren door complexe import- en exportwetten, die voortdurend veranderen. Dit kan leiden tot vertragingen en extra kosten als er geen adequate kennis of ervaring aanwezig is. Daarnaast kan een gebrek aan diepgaande technologische kennis resulteren in inefficiënte voorraadbeheer- en logistieke systemen, wat de concurrentiepositie kan verzwakken. Door te investeren in training en het inhuren van experts kan de ondernemer deze zwaktes ombuigen naar sterke punten.</w:t>
      </w:r>
    </w:p>
    <w:p>
      <w:pPr>
        <w:pStyle w:val="Heading3"/>
      </w:pPr>
      <w:bookmarkStart w:id="8" w:name="_Toc8"/>
      <w:r>
        <w:t>Branche-ervaring</w:t>
      </w:r>
      <w:bookmarkEnd w:id="8"/>
    </w:p>
    <w:p>
      <w:pPr>
        <w:spacing w:after="100"/>
      </w:pPr>
      <w:r>
        <w:rPr>
          <w:sz w:val="22"/>
          <w:szCs w:val="22"/>
        </w:rPr>
        <w:t xml:space="preserve">Met ruim tien jaar ervaring in de groothandel van voedingsmiddelen en grondstoffen, heb ik uitgebreide kennis opgedaan van de logistieke en distributieprocessen binnen de branche. Mijn achtergrond omvat een bachelor in Bedrijfskunde met een specialisatie in Supply Chain Management, aangevuld met een postdoctoraal diploma in Voedingsmiddelenwetenschappen. Ik heb gewerkt bij toonaangevende bedrijven waar ik verantwoordelijk was voor het opzetten van efficiënte inkoop- en voorraadbeheersystemen. Mijn netwerk omvat sterke relaties met producenten en leveranciers in zowel binnen- als buitenland, wat cruciaal is voor het verkrijgen van concurrerende prijzen en het waarborgen van productkwaliteit. Door mijn deelname aan branchegerelateerde conferenties en seminars blijf ik op de hoogte van de laatste trends en technologische innovaties in de voedingsmiddelenindustrie.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overige voedingsmiddelen en grondstoffen binnen de voedingsmiddelenindustrie is een dynamische markt met een aanzienlijke omvang, gezien de voortdurende vraag naar diversificatie en innovatie in voedselproducten. De markt vertoont een gestage groei, gedreven door trends zoals de stijgende vraag naar biologische en duurzame producten, en de toenemende behoefte aan functionele en gezondheidsbevorderende ingrediënten. Digitalisering en automatisering spelen een cruciale rol in het stroomlijnen van de supply chain en het verbeteren van efficiëntie en traceerbaarheid. Belangrijke spelers in deze markt zijn doorgaans grote internationale handelshuizen en gespecialiseerde distributeurs die zowel ruwe grondstoffen als halffabricaten leveren aan producenten van voedingsmiddelen. De concurrentie is intens, met nadruk op prijs, kwaliteit en betrouwbaarheid van levering. Samenwerkingen en strategische partnerschappen zijn essentieel om marktaandeel te behouden en uit te breiden, terwijl bedrijven ook inspelen op de veranderende consumentenvoorkeuren en regelgeving rondom voedselveiligheid en duurzaamheid.</w:t>
      </w:r>
    </w:p>
    <w:p>
      <w:pPr>
        <w:pStyle w:val="Heading3"/>
      </w:pPr>
      <w:bookmarkStart w:id="11" w:name="_Toc11"/>
      <w:r>
        <w:t>Marktsegmentatie</w:t>
      </w:r>
      <w:bookmarkEnd w:id="11"/>
    </w:p>
    <w:p>
      <w:pPr>
        <w:spacing w:after="100"/>
      </w:pPr>
      <w:r>
        <w:rPr>
          <w:sz w:val="22"/>
          <w:szCs w:val="22"/>
        </w:rPr>
        <w:t xml:space="preserve">In de groothandel van overige voedingsmiddelen en grondstoffen voor de voedingsmiddelenindustrie zijn de klantsegmenten divers en specifiek. Een belangrijk segment zijn producenten van voedingsmiddelen, die hoogwaardige grondstoffen en halffabrikaten vereisen voor hun productieprocessen. Zij zoeken betrouwbare leveranciers die consistentie en kwaliteit kunnen garanderen. Een ander segment omvat horeca- en cateringbedrijven, die specifieke voedingsmiddelen nodig hebben voor hun menu's en evenementen. Zij hebben behoefte aan flexibele leveringen en een breed assortiment. Daarnaast zijn er distributeurs en wederverkopers die grote hoeveelheden producten afnemen om te herverdelen naar kleinere retailers. Zij hechten waarde aan scherpe prijsstellingen en efficiënte logistieke oplossingen. Elk segment vraagt om een sterke focus op voedselveiligheid, traceerbaarheid en naleving van regelgeving binnen de voedingsmiddelensector.</w:t>
      </w:r>
    </w:p>
    <w:p>
      <w:pPr>
        <w:pStyle w:val="Heading3"/>
      </w:pPr>
      <w:bookmarkStart w:id="12" w:name="_Toc12"/>
      <w:r>
        <w:t>Locatie en distributie</w:t>
      </w:r>
      <w:bookmarkEnd w:id="12"/>
    </w:p>
    <w:p>
      <w:pPr>
        <w:spacing w:after="100"/>
      </w:pPr>
      <w:r>
        <w:rPr>
          <w:sz w:val="22"/>
          <w:szCs w:val="22"/>
        </w:rPr>
        <w:t xml:space="preserve">De onderneming is strategisch gevestigd op een industrieterrein nabij een belangrijke snelwegknooppunt, wat zorgt voor efficiënte logistieke toegang tot zowel binnenlandse als internationale markten. De locatie biedt ruime opslagfaciliteiten met de mogelijkheid tot uitbreiding, essentieel voor de opslag van grote voorraden voedingsmiddelen en grondstoffen. Nabijheid tot havens en een goed ontwikkeld spoorwegnetwerk biedt veelzijdige transportopties, wat de flexibiliteit verhoogt en transportkosten verlaagt. Bovendien is er toegang tot een breed scala aan diensten zoals koel- en vriesfaciliteiten, cruciaal voor het behoud van de productkwaliteit. De locatie bevindt zich ook in de nabijheid van een groot aantal potentiële zakelijke klanten en leveranciers, wat de netwerk- en samenwerkingsmogelijkheden vergroot binnen de voedingsmiddelenindustrie.</w:t>
      </w:r>
    </w:p>
    <w:p>
      <w:pPr>
        <w:pStyle w:val="Heading3"/>
      </w:pPr>
      <w:bookmarkStart w:id="13" w:name="_Toc13"/>
      <w:r>
        <w:t>Distributie- en verkoopkanalen</w:t>
      </w:r>
      <w:bookmarkEnd w:id="13"/>
    </w:p>
    <w:p>
      <w:pPr>
        <w:spacing w:after="100"/>
      </w:pPr>
      <w:r>
        <w:rPr>
          <w:sz w:val="22"/>
          <w:szCs w:val="22"/>
        </w:rPr>
        <w:t xml:space="preserve">In de groothandel van voedingsmiddelen en grondstoffen voor de voedingsmiddelenindustrie zijn diverse distributie- en verkoopkanalen van belang. Directe verkoop aan producenten en fabrikanten is cruciaal, waarbij langdurige relaties met afnemers worden opgebouwd. Daarnaast spelen online platforms een steeds belangrijkere rol, waarbij producten via gespecialiseerde B2B-marktplaatsen worden aangeboden. Logistieke partners en distributiecentra zijn essentieel voor een efficiënte levering en opslag van goederen. Het gebruik van regionale distributeurs kan helpen om lokale markten effectief te bedienen. Deelname aan beurzen en netwerkevenementen biedt mogelijkheden voor directe verkoop en het aangaan van nieuwe zakelijke relaties. Tot slot zijn strategische partnerschappen met andere groothandels een manier om het bereik en de efficiëntie van de distributie te vergroten.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groothandel in overige voedingsmiddelen en grondstoffen bestaat vaak uit een besloten vennootschap (BV) als rechtsvorm. Aan de top van de organisatie bevindt zich de directie, bestaande uit een algemeen directeur die verantwoordelijk is voor de strategische beslissingen en het dagelijks bestuur. De directie wordt ondersteund door een operationeel manager die toezicht houdt op de dagelijkse activiteiten en processen.</w:t>
      </w:r>
    </w:p>
    <w:p>
      <w:pPr>
        <w:spacing w:after="100"/>
      </w:pPr>
      <w:r>
        <w:rPr>
          <w:sz w:val="22"/>
          <w:szCs w:val="22"/>
        </w:rPr>
        <w:t xml:space="preserve">De verkoopafdeling bestaat uit een verkoopmanager die leiding geeft aan een team van accountmanagers en binnendienstmedewerkers. Zij zijn verantwoordelijk voor het onderhouden van klantrelaties en het realiseren van verkoopdoelstellingen. De inkoopafdeling wordt geleid door een inkoopmanager die contacten onderhoudt met leveranciers en zorgt voor optimale voorraadbeheer.</w:t>
      </w:r>
    </w:p>
    <w:p>
      <w:pPr>
        <w:spacing w:after="100"/>
      </w:pPr>
      <w:r>
        <w:rPr>
          <w:sz w:val="22"/>
          <w:szCs w:val="22"/>
        </w:rPr>
        <w:t xml:space="preserve">Daarnaast is er een logistieke afdeling die zorgt voor de efficiënte opslag en distributie van producten, geleid door een logistiek manager. Tot slot omvat de organisatie ondersteunende functies zoals financiën, IT en HR, die zorgen voor de nodige administratieve en technische ondersteuning.</w:t>
      </w:r>
    </w:p>
    <w:p>
      <w:pPr>
        <w:pStyle w:val="Heading3"/>
      </w:pPr>
      <w:bookmarkStart w:id="16" w:name="_Toc16"/>
      <w:r>
        <w:t>Bedrijfsprocessen</w:t>
      </w:r>
      <w:bookmarkEnd w:id="16"/>
    </w:p>
    <w:p>
      <w:pPr>
        <w:spacing w:after="100"/>
      </w:pPr>
      <w:r>
        <w:rPr>
          <w:sz w:val="22"/>
          <w:szCs w:val="22"/>
        </w:rPr>
        <w:t xml:space="preserve">Onze onderneming richt zich op de groothandel in overige voedingsmiddelen en grondstoffen voor de voedingsmiddelenindustrie, met een sterke focus op efficiëntie en kwaliteit. Het inkoopproces begint met het identificeren van betrouwbare leveranciers die voldoen aan onze strenge kwaliteitsnormen. We onderhandelen gunstige contracten om de beste prijzen en voorwaarden te garanderen. Leveranciers worden regelmatig geëvalueerd op basis van prestaties en naleving van de specificaties.</w:t>
      </w:r>
    </w:p>
    <w:p>
      <w:pPr>
        <w:spacing w:after="100"/>
      </w:pPr>
      <w:r>
        <w:rPr>
          <w:sz w:val="22"/>
          <w:szCs w:val="22"/>
        </w:rPr>
        <w:t xml:space="preserve">In de productie- en dienstverlening fase zorgen we voor een naadloze integratie van ontvangen grondstoffen in ons magazijnbeheer. We maken gebruik van geavanceerde technologieën voor voorraadbeheer om verspilling te minimaliseren en de beschikbaarheid van producten te waarborgen. Onze logistieke processen zijn geoptimaliseerd voor snelle en nauwkeurige orderverwerking.</w:t>
      </w:r>
    </w:p>
    <w:p>
      <w:pPr>
        <w:spacing w:after="100"/>
      </w:pPr>
      <w:r>
        <w:rPr>
          <w:sz w:val="22"/>
          <w:szCs w:val="22"/>
        </w:rPr>
        <w:t xml:space="preserve">De verkoopactiviteiten richten zich op het opbouwen van langdurige relaties met klanten in de voedingsmiddelenindustrie. We bieden een breed scala aan producten en streven ernaar om klantbehoeften proactief te vervullen door middel van gepersonaliseerde service en betrouwbare levering.</w:t>
      </w:r>
    </w:p>
    <w:p>
      <w:pPr>
        <w:spacing w:after="100"/>
      </w:pPr>
      <w:r>
        <w:rPr>
          <w:sz w:val="22"/>
          <w:szCs w:val="22"/>
        </w:rPr>
        <w:t xml:space="preserve">Op administratief gebied houden we gedetailleerde financiële en operationele rapportages bij om inzicht in de prestaties van de onderneming te verkrijgen. Dit stelt ons in staat om weloverwogen beslissingen te nemen en de bedrijfsvoering continu te verbeteren.</w:t>
      </w:r>
    </w:p>
    <w:p>
      <w:pPr>
        <w:pStyle w:val="Heading3"/>
      </w:pPr>
      <w:bookmarkStart w:id="17" w:name="_Toc17"/>
      <w:r>
        <w:t>Inkoop en leveranciers</w:t>
      </w:r>
      <w:bookmarkEnd w:id="17"/>
    </w:p>
    <w:p>
      <w:pPr>
        <w:spacing w:after="100"/>
      </w:pPr>
      <w:r>
        <w:rPr>
          <w:sz w:val="22"/>
          <w:szCs w:val="22"/>
        </w:rPr>
        <w:t xml:space="preserve">Binnen de groothandel in overige voedingsmiddelen en grondstoffen voor de voedingsmiddelenindustrie is het essentieel om betrouwbare leveranciers te selecteren die consistent hoge kwaliteit bieden. Typische inkooppatronen omvatten bulkinkoop van grondstoffen zoals specerijen, additieven en halffabrikaten. Leveranciers worden vaak gekozen op basis van hun certificeringen, leverbetrouwbaarheid en prijs-kwaliteitverhouding. Lange termijn relaties zijn cruciaal en worden vaak ondersteund door raamovereenkomsten en contracten die prijzen en leveringsvoorwaarden vastleggen. Het is gebruikelijk om met leveranciers te werken die gevestigd zijn in zowel binnen- als buitenland, afhankelijk van de specifieke grondstoffen. Kwaliteitscontrole en transparantie in de supply chain zijn van groot belang om te voldoen aan voedselveiligheidsnormen en regelgeving. Efficiënte logistiek en flexibiliteit in leveringen zijn eveneens kritische factoren in deze branche.</w:t>
      </w:r>
    </w:p>
    <w:p>
      <w:pPr>
        <w:pStyle w:val="Heading3"/>
      </w:pPr>
      <w:bookmarkStart w:id="18" w:name="_Toc18"/>
      <w:r>
        <w:t>Vergunningen en registraties</w:t>
      </w:r>
      <w:bookmarkEnd w:id="18"/>
    </w:p>
    <w:p>
      <w:pPr>
        <w:spacing w:after="100"/>
      </w:pPr>
      <w:r>
        <w:rPr>
          <w:sz w:val="22"/>
          <w:szCs w:val="22"/>
        </w:rPr>
        <w:t xml:space="preserve">Voor een groothandel in overige voedingsmiddelen en grondstoffen (SBI 46.38) zijn diverse vergunningen en registraties vereist. Allereerst is een inschrijving bij de Kamer van Koophandel verplicht. Daarnaast moet de onderneming voldoen aan de Algemene Levensmiddelen Verordening (EG) 178/2002, wat betekent dat registratie bij de Nederlandse Voedsel- en Warenautoriteit (NVWA) noodzakelijk is. Het is ook belangrijk om te voldoen aan HACCP-normen voor voedselveiligheid. Afhankelijk van de producten kan een Skal-certificering voor biologische producten vereist zijn. Indien er import of export plaatsvindt buiten de EU, zijn douanevergunningen en een EORI-nummer noodzakelijk. Eventuele specifieke keurmerken, zoals Fairtrade of UTZ, kunnen relevant zijn afhankelijk van de productlijn.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voedingsmiddelen en grondstoffen is de afhankelijkheid van leveranciers. Vertragingen of verstoringen in de toeleveringsketen, bijvoorbeeld door slechte weersomstandigheden of geopolitieke spanningen, kunnen de beschikbaarheid van producten beïnvloeden. Daarnaast bestaat er een marktrisico door fluctuerende vraag naar specifieke voedingsmiddelen en grondstoffen, wat kan leiden tot voorraadoverschotten of -tekorten. De concurrentie in de sector is intens, waardoor prijsdruk ontstaat en marges onder druk kunnen komen te staan. Financiële risico's omvatten wisselkoersschommelingen, vooral als er sprake is van import uit landen met een andere valuta. Dit kan de kostenstructuur van het bedrijf beïnvloeden. Verder kan een verandering in regelgeving, zoals strengere voedselveiligheidsnormen of importtarieven, leiden tot extra kosten en operationele aanpassingen. Het is van cruciaal belang dat ondernemingen in deze branche proactief risicomanagementstrategieën ontwikkelen om deze uitdagingen effectief te beheersen.</w:t>
      </w:r>
    </w:p>
    <w:p>
      <w:pPr>
        <w:pStyle w:val="Heading3"/>
      </w:pPr>
      <w:bookmarkStart w:id="21" w:name="_Toc21"/>
      <w:r>
        <w:t>Kwaliteitsborging</w:t>
      </w:r>
      <w:bookmarkEnd w:id="21"/>
    </w:p>
    <w:p>
      <w:pPr>
        <w:spacing w:after="100"/>
      </w:pPr>
      <w:r>
        <w:rPr>
          <w:sz w:val="22"/>
          <w:szCs w:val="22"/>
        </w:rPr>
        <w:t xml:space="preserve">In de groothandel van voedingsmiddelen en grondstoffen wordt kwaliteit geborgd door het implementeren van erkende kwaliteitsmanagementsystemen zoals ISO 22000, die voedselveiligheid beheersen. Bedrijven hanteren HACCP-plannen om kritische controlepunten te identificeren en te bewaken. Regelmatige interne audits en inspecties worden uitgevoerd om naleving van procedures te waarborgen. Externe certificeringen, zoals BRC of IFS, versterken het vertrouwen van klanten en partners. Er wordt gebruik gemaakt van gecertificeerde leveranciers om de kwaliteit van ingekochte producten te garanderen. Bovendien worden medewerkers getraind in kwaliteitsbewustzijn en voedselveiligheid. Het bijhouden van traceerbaarheidsdocumentatie is essentieel om snel te reageren op eventuele terugroepacties. Deze maatregelen zorgen voor consistentie en betrouwbaarheid in de geleverde producten.</w:t>
      </w:r>
    </w:p>
    <w:p>
      <w:pPr>
        <w:pStyle w:val="Heading3"/>
      </w:pPr>
      <w:bookmarkStart w:id="22" w:name="_Toc22"/>
      <w:r>
        <w:t>Aansprakelijkheden en verzekeringen</w:t>
      </w:r>
      <w:bookmarkEnd w:id="22"/>
    </w:p>
    <w:p>
      <w:pPr>
        <w:spacing w:after="100"/>
      </w:pPr>
      <w:r>
        <w:rPr>
          <w:sz w:val="22"/>
          <w:szCs w:val="22"/>
        </w:rPr>
        <w:t xml:space="preserve">In de groothandel van voedingsmiddelen en grondstoffen zijn er diverse aansprakelijkheden en verzekeringen van cruciaal belang. Productaansprakelijkheid is essentieel, aangezien defecte of besmette producten kunnen leiden tot claims van afnemers. Daarnaast is bedrijfsaansprakelijkheidsverzekering noodzakelijk om schadeclaims door ongelukken of letsel op uw bedrijfsperceel te dekken. Transportverzekering beschermt tegen schade of verlies tijdens het vervoer van goederen. Een inventarisverzekering is belangrijk voor het beschermen van opgeslagen goederen tegen risico's zoals brand of diefstal. Overweeg ook een kredietverzekering om u te beschermen tegen wanbetaling door klanten. Tot slot, aangezien regelgeving in de voedingsindustrie strikt is, kan een rechtsbijstandverzekering nuttig zijn voor juridische ondersteuning bij geschillen of nalevingskwesties.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603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2026-05-14T20:51:30+02:00</dcterms:created>
  <dcterms:modified xsi:type="dcterms:W3CDTF">2026-05-14T20:51:30+02:00</dcterms:modified>
</cp:coreProperties>
</file>

<file path=docProps/custom.xml><?xml version="1.0" encoding="utf-8"?>
<Properties xmlns="http://schemas.openxmlformats.org/officeDocument/2006/custom-properties" xmlns:vt="http://schemas.openxmlformats.org/officeDocument/2006/docPropsVTypes"/>
</file>