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huismeubilair, woningtextiel, vloerbedekking en verlichting (SBI 46.47) · Gegenereerd op 30 juni 2026</w:t>
      </w:r>
    </w:p>
    <w:p>
      <w:pPr>
        <w:spacing w:after="120"/>
      </w:pPr>
      <w:r>
        <w:rPr>
          <w:sz w:val="22"/>
          <w:szCs w:val="22"/>
        </w:rPr>
        <w:t xml:space="preserve">Een onderneming in de groothandel van huismeubilair, woningtextiel, vloerbedekking en verlichting richt zich op het inkopen en distribueren van interieurproducten aan retailers, projectinrichters en andere zakelijke afnemers. Deze bedrijven fungeren als schakel tussen fabrikanten en de detailhandel, en zorgen voor een efficiënte stroom van goederen van producent naar de eindgebruiker. Het assortiment kan variëren van meubels en gordijnen tot tapijten en lampen, afgestemd op de vraag van de markt.</w:t>
      </w:r>
    </w:p>
    <w:p>
      <w:pPr>
        <w:spacing w:after="120"/>
      </w:pPr>
      <w:r>
        <w:rPr>
          <w:sz w:val="22"/>
          <w:szCs w:val="22"/>
        </w:rPr>
        <w:t xml:space="preserve">De doelgroep van deze groothandels bestaat voornamelijk uit meubelzaken, interieurwinkels en grote bouwmarkten die hun assortiment willen aanvullen met kwalitatieve en stijlvolle producten. Ook projectontwikkelaars en interieurontwerpers behoren tot de klantenkring, vooral wanneer zij grootschalige inrichtingsprojecten moeten realiseren. Het is belangrijk dat de groothandel een breed netwerk van leveranciers heeft om aan de diverse behoeften van deze klanten te voldoen.</w:t>
      </w:r>
    </w:p>
    <w:p>
      <w:pPr>
        <w:spacing w:after="120"/>
      </w:pPr>
      <w:r>
        <w:rPr>
          <w:sz w:val="22"/>
          <w:szCs w:val="22"/>
        </w:rPr>
        <w:t xml:space="preserve">De marktomgeving waarin deze ondernemingen opereren is dynamisch en wordt beïnvloed door trends in interieurdesign, seizoensgebonden vraag en economische ontwikkelingen. Groothandels moeten zich aanpassen aan veranderende consumententrends en technologische innovaties om concurrerend te blijven. Dit vraagt om een flexibele bedrijfsstrategie en een goed begrip van zowel de vraag als het aanbod in de markt.</w:t>
      </w:r>
    </w:p>
    <w:p>
      <w:pPr>
        <w:spacing w:after="200"/>
      </w:pPr>
      <w:r>
        <w:rPr>
          <w:color w:val="B8873F"/>
          <w:sz w:val="20"/>
          <w:szCs w:val="20"/>
          <w:i w:val="1"/>
          <w:iCs w:val="1"/>
        </w:rPr>
        <w:t xml:space="preserve">Branche-gemiddelde brutomarge: 38.1%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van hoogwaardige, duurzame huismeubilair, woningtextiel, vloerbedekking en verlichting, specifiek ontworpen voor de zakelijke markt zoals interieurontwerpers, architecten en projectontwikkelaars. Het assortiment omvat tijdloze meubels, eco-vriendelijke tapijten, en energiezuinige verlichtingsopties, gericht op zowel esthetiek als functionaliteit. Door samen te werken met gerenommeerde fabrikanten en gebruik te maken van geavanceerde logistieke oplossingen, kan het bedrijf snel en efficiënt inspelen op de specifieke behoeften van haar klanten. Het bedrijf onderscheidt zich door een focus op duurzaamheid en kwaliteit, waarbij het producten aanbiedt die voldoen aan de hoogste milieu- en kwaliteitsnormen. Klanten profiteren van een breed scala aan producten die stijl en duurzaamheid combineren, ondersteund door uitstekende klantenservice.</w:t>
      </w:r>
    </w:p>
    <w:p>
      <w:pPr>
        <w:pStyle w:val="Heading3"/>
      </w:pPr>
      <w:bookmarkStart w:id="3" w:name="_Toc3"/>
      <w:r>
        <w:t>Missie</w:t>
      </w:r>
      <w:bookmarkEnd w:id="3"/>
    </w:p>
    <w:p>
      <w:pPr>
        <w:spacing w:after="100"/>
      </w:pPr>
      <w:r>
        <w:rPr>
          <w:sz w:val="22"/>
          <w:szCs w:val="22"/>
        </w:rPr>
        <w:t xml:space="preserve">Onze missie is om hoogwaardige huismeubilair, woningtextiel, vloerbedekking en verlichting te leveren die stijl en functionaliteit combineren. We streven naar duurzaamheid en innovatie in ons aanbod, waarbij we de nieuwste trends integreren zonder in te boeten op kwaliteit. Door samen te werken met betrouwbare leveranciers, garanderen we producten die voldoen aan de hoogste normen. We zetten ons in voor klanttevredenheid en maatschappelijke verantwoordelijkheid door milieuvriendelijke keuzes te maken en eerlijke handelspraktijken te hanteren.</w:t>
      </w:r>
    </w:p>
    <w:p>
      <w:pPr>
        <w:pStyle w:val="Heading3"/>
      </w:pPr>
      <w:bookmarkStart w:id="4" w:name="_Toc4"/>
      <w:r>
        <w:t>Visie</w:t>
      </w:r>
      <w:bookmarkEnd w:id="4"/>
    </w:p>
    <w:p>
      <w:pPr>
        <w:spacing w:after="100"/>
      </w:pPr>
      <w:r>
        <w:rPr>
          <w:sz w:val="22"/>
          <w:szCs w:val="22"/>
        </w:rPr>
        <w:t xml:space="preserve">Onze visie is om een toonaangevende rol te spelen in de groothandel van huismeubilair, woningtextiel, vloerbedekking en verlichting door in te zetten op innovatie, duurzaamheid en klantgerichtheid. We zien een toekomst waarin digitalisering en e-commerce de traditionele groothandelstransacties transformeren. We streven ernaar om onze klanten een naadloze, omnichannel ervaring te bieden. Daarnaast willen we een pionier zijn in het aanbieden van duurzame producten door samen te werken met leveranciers die milieuvriendelijke materialen en productieprocessen hanteren. Door continu te investeren in technologie en logistieke efficiëntie, willen we de verwachtingen van onze klanten overtreffen en bijdragen aan een duurzame toekomst voor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groothandel van interieurproducten, met een diepgaand begrip van markttrends en consumentenvoorkeuren. Hij heeft bewezen vaardigheden in inkoop en voorraadbeheer, essentieel voor het efficiënt beheren van een diverse productlijn zoals huismeubilair, woningtextiel, vloerbedekking en verlichting. Zijn sterke onderhandelingsvaardigheden stellen hem in staat om gunstige voorwaarden te bedingen met leveranciers, wat leidt tot kostenbesparingen en een concurrentievoordeel. De ondernemer is klantgericht en heeft een scherp oog voor detail, wat bijdraagt aan het bieden van uitstekende klantenservice en het opbouwen van langdurige zakelijke relaties. Daarnaast heeft hij ervaring met logistieke processen, wat cruciaal is voor het waarborgen van een tijdige levering en het optimaliseren van de supply chain.</w:t>
      </w:r>
    </w:p>
    <w:p>
      <w:pPr>
        <w:pStyle w:val="Heading3"/>
      </w:pPr>
      <w:bookmarkStart w:id="7" w:name="_Toc7"/>
      <w:r>
        <w:t>Aandachtspunten</w:t>
      </w:r>
      <w:bookmarkEnd w:id="7"/>
    </w:p>
    <w:p>
      <w:pPr>
        <w:spacing w:after="100"/>
      </w:pPr>
      <w:r>
        <w:rPr>
          <w:sz w:val="22"/>
          <w:szCs w:val="22"/>
        </w:rPr>
        <w:t xml:space="preserve">De ondernemer heeft beperkte ervaring met het efficiënt beheren van logistieke processen, wat kan leiden tot vertragingen in de levering en hogere operationele kosten. Daarnaast ontbreekt het aan een diepgaande kennis van digitale marketingstrategieën, wat de zichtbaarheid en concurrentiepositie in een steeds digitaler wordende markt kan beïnvloeden. Er is ook een gebrek aan diversificatie in het productassortiment, waardoor de onderneming kwetsbaar is voor schommelingen in consumententrends. Het ontbreken van een sterk netwerk binnen de interieurbranche beperkt bovendien de mogelijkheden voor strategische partnerschappen en samenwerkingen die essentieel zijn voor het vergroten van de marktpositie en het uitbreiden van het klantenbestand.</w:t>
      </w:r>
    </w:p>
    <w:p>
      <w:pPr>
        <w:pStyle w:val="Heading3"/>
      </w:pPr>
      <w:bookmarkStart w:id="8" w:name="_Toc8"/>
      <w:r>
        <w:t>Branche-ervaring</w:t>
      </w:r>
      <w:bookmarkEnd w:id="8"/>
    </w:p>
    <w:p>
      <w:pPr>
        <w:spacing w:after="100"/>
      </w:pPr>
      <w:r>
        <w:rPr>
          <w:sz w:val="22"/>
          <w:szCs w:val="22"/>
        </w:rPr>
        <w:t xml:space="preserve">Met meer dan tien jaar ervaring in de groothandel van huismeubilair en woningtextiel, heb ik uitgebreide kennis opgedaan van de markt en de distributieketen. Na het afronden van een bacheloropleiding in Bedrijfskunde met een specialisatie in Supply Chain Management, heb ik vijf jaar gewerkt als inkoopmanager bij een toonaangevend bedrijf in woninginrichting. In deze rol heb ik sterke relaties opgebouwd met zowel binnenlandse als internationale leveranciers, wat resulteerde in gunstige contracten en een betrouwbare toevoerketen. Daarnaast ben ik actief lid van de Nederlandse Vereniging van Woninginrichting en neem ik regelmatig deel aan vakbeurzen zoals de Meubelbeurs Brussel. Deze ervaring en netwerk stellen mij in staat om trends te identificeren en effectief in te spelen op veranderingen in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huismeubilair, woningtextiel, vloerbedekking en verlichting is een dynamische markt met een aanzienlijke omvang binnen Europa. De markt wordt gedreven door de vraag naar innovatieve en duurzame producten. De sector vertoont een gematigde groei, voornamelijk gestimuleerd door de stijgende vraag naar interieurproducten die esthetisch aantrekkelijk en functioneel zijn. Belangrijke trends zijn de verschuiving naar online verkoopkanalen, de groeiende interesse in duurzame en milieuvriendelijke materialen, en de toenemende populariteit van slimme verlichting en multifunctionele meubels. De markt kent enkele grote spelers die de distributie domineren, maar er is ook ruimte voor kleinere, gespecialiseerde groothandels die zich richten op nichemarkten. Samenwerkingen met interieurontwerpers en retailers zijn essentieel voor succes. De concurrentie is sterk, maar er zijn kansen voor bedrijven die zich onderscheiden door innovatie en klantgerichte service.</w:t>
      </w:r>
    </w:p>
    <w:p>
      <w:pPr>
        <w:pStyle w:val="Heading3"/>
      </w:pPr>
      <w:bookmarkStart w:id="11" w:name="_Toc11"/>
      <w:r>
        <w:t>Marktsegmentatie</w:t>
      </w:r>
      <w:bookmarkEnd w:id="11"/>
    </w:p>
    <w:p>
      <w:pPr>
        <w:spacing w:after="100"/>
      </w:pPr>
      <w:r>
        <w:rPr>
          <w:sz w:val="22"/>
          <w:szCs w:val="22"/>
        </w:rPr>
        <w:t xml:space="preserve">De marktsegmentatie voor de groothandel in huismeubilair, woningtextiel, vloerbedekking en verlichting kan worden onderverdeeld in drie hoofdsegmenten: detailhandelaren, projectontwikkelaars en interieurontwerpers. Detailhandelaren, zoals meubelzaken en woonwinkels, zoeken naar een breed assortiment tegen concurrerende prijzen om hun klanten te bedienen. Ze hebben behoefte aan betrouwbare leveringen en flexibele betalingsvoorwaarden. Projectontwikkelaars richten zich op grootschalige inrichtingsprojecten, zoals hotels en appartementencomplexen, en vereisen vaak maatwerkoplossingen en strikte naleving van levertijden. Interieurontwerpers zijn op zoek naar unieke en hoogwaardige producten om aan de specifieke wensen van hun klanten te voldoen. Ze waarderen exclusiviteit en innovatieve ontwerpen. Alle segmenten hechten belang aan duurzaamheid en milieuvriendelijkheid, gezien de toenemende vraag naar ecologisch verantwoorde producten binnen de sector.</w:t>
      </w:r>
    </w:p>
    <w:p>
      <w:pPr>
        <w:pStyle w:val="Heading3"/>
      </w:pPr>
      <w:bookmarkStart w:id="12" w:name="_Toc12"/>
      <w:r>
        <w:t>Locatie en distributie</w:t>
      </w:r>
      <w:bookmarkEnd w:id="12"/>
    </w:p>
    <w:p>
      <w:pPr>
        <w:spacing w:after="100"/>
      </w:pPr>
      <w:r>
        <w:rPr>
          <w:sz w:val="22"/>
          <w:szCs w:val="22"/>
        </w:rPr>
        <w:t xml:space="preserve">De onderneming is strategisch gelegen op een bedrijventerrein nabij een belangrijke snelweg, wat zorgt voor uitstekende bereikbaarheid voor vrachtverkeer. Deze locatie biedt ruime opslagfaciliteiten en laad- en losmogelijkheden, essentieel voor de groothandel in huismeubilair, woningtextiel, vloerbedekking en verlichting. Nabijheid van logistieke hubs en havens vergemakkelijkt de import van producten en versnelt de distributie naar klanten. De aanwezigheid van andere groothandelsbedrijven in de buurt stimuleert zakelijke synergieën en samenwerking. Verder is er voldoende parkeergelegenheid voor personeel en bezoekers. De locatie biedt tevens mogelijkheden voor toekomstige uitbreiding, wat belangrijk is voor groeiende ondernemingen in deze sector. Tot slot draagt de nabijheid van een stedelijk gebied bij aan een goede beschikbaarheid van arbeidskrachten en zakelijke diensten.</w:t>
      </w:r>
    </w:p>
    <w:p>
      <w:pPr>
        <w:pStyle w:val="Heading3"/>
      </w:pPr>
      <w:bookmarkStart w:id="13" w:name="_Toc13"/>
      <w:r>
        <w:t>Distributie- en verkoopkanalen</w:t>
      </w:r>
      <w:bookmarkEnd w:id="13"/>
    </w:p>
    <w:p>
      <w:pPr>
        <w:spacing w:after="100"/>
      </w:pPr>
      <w:r>
        <w:rPr>
          <w:sz w:val="22"/>
          <w:szCs w:val="22"/>
        </w:rPr>
        <w:t xml:space="preserve">In de groothandel van huismeubilair, woningtextiel, vloerbedekking en verlichting worden diverse distributie- en verkoopkanalen benut om een breed scala aan klanten te bereiken. Traditionele kanalen zoals fysieke showrooms en groothandelsdepots blijven belangrijk voor het demonstreren van producten en het onderhouden van persoonlijke relaties met detaillisten en interieurontwerpers. Daarnaast zijn online platforms en B2B-webshops cruciaal voor het vergroten van het bereik en het aanbieden van een breed assortiment aan zakelijke klanten, zoals meubelzaken, interieurarchitecten en projectontwikkelaars. Logistieke partners spelen een sleutelrol in het efficiënt en tijdig leveren van goederen, waarbij vaak gebruik wordt gemaakt van just-in-time leveringsstrategieën. Deelname aan nationale en internationale beurzen biedt extra kansen voor netwerken en het aantrekken van nieuwe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huismeubilair, woningtextiel, vloerbedekking en verlichting opereert vaak als een besloten vennootschap (BV) om de aansprakelijkheid te beperken en investeerders aan te trekken. De organisatiestructuur is doorgaans hiërarchisch en bestaat uit verschillende afdelingen die nauw samenwerken. Aan het hoofd staat de directeur, die verantwoordelijk is voor de strategische besluitvorming en algemene leiding.</w:t>
      </w:r>
    </w:p>
    <w:p>
      <w:pPr>
        <w:spacing w:after="100"/>
      </w:pPr>
      <w:r>
        <w:rPr>
          <w:sz w:val="22"/>
          <w:szCs w:val="22"/>
        </w:rPr>
        <w:t xml:space="preserve">Onder de directeur bevindt zich het managementteam, bestaande uit de managers van de inkoop-, verkoop-, logistiek- en financiële afdeling. De inkoopmanager houdt toezicht op het selecteren en onderhandelen met leveranciers. De verkoopmanager stuurt de verkoopteams aan en ontwikkelt strategieën om klantrelaties te versterken. De logistiek manager is verantwoordelijk voor de magazijnactiviteiten en distributieprocessen. De financieel manager beheert de financiële planning, boekhouding en rapportages.</w:t>
      </w:r>
    </w:p>
    <w:p>
      <w:pPr>
        <w:spacing w:after="100"/>
      </w:pPr>
      <w:r>
        <w:rPr>
          <w:sz w:val="22"/>
          <w:szCs w:val="22"/>
        </w:rPr>
        <w:t xml:space="preserve">Onder de managers werken gespecialiseerde teams die zorgen voor de dagelijkse operationele taken, waarbij ze nauw samenwerken om een efficiënte bedrijfsvoering te garanderen.</w:t>
      </w:r>
    </w:p>
    <w:p>
      <w:pPr>
        <w:pStyle w:val="Heading3"/>
      </w:pPr>
      <w:bookmarkStart w:id="16" w:name="_Toc16"/>
      <w:r>
        <w:t>Bedrijfsprocessen</w:t>
      </w:r>
      <w:bookmarkEnd w:id="16"/>
    </w:p>
    <w:p>
      <w:pPr>
        <w:spacing w:after="100"/>
      </w:pPr>
      <w:r>
        <w:rPr>
          <w:sz w:val="22"/>
          <w:szCs w:val="22"/>
        </w:rPr>
        <w:t xml:space="preserve">Ons bedrijf richt zich op de groothandel in huismeubilair, woningtextiel, vloerbedekking en verlichting, waarbij de bedrijfsprocessen zijn geoptimaliseerd voor efficiëntie en klanttevredenheid. Het inkoopproces begint met het selecteren van betrouwbare leveranciers die kwaliteitsproducten bieden tegen concurrerende prijzen. We onderhouden nauwe relaties met fabrikanten om exclusieve ontwerpen en materialen te verkrijgen, waardoor we ons onderscheiden in de markt.</w:t>
      </w:r>
    </w:p>
    <w:p>
      <w:pPr>
        <w:spacing w:after="100"/>
      </w:pPr>
      <w:r>
        <w:rPr>
          <w:sz w:val="22"/>
          <w:szCs w:val="22"/>
        </w:rPr>
        <w:t xml:space="preserve">De productie en dienstverlening omvatten het coördineren van de logistiek voor opslag en distributie. Ons magazijnbeheer is geautomatiseerd voor een soepele doorstroming van goederen, met speciale aandacht voor voorraadbeheer om over- en onderbevoorrading te voorkomen. We bieden ook aanvullende diensten zoals advies op maat voor interieurinrichting aan onze klanten.</w:t>
      </w:r>
    </w:p>
    <w:p>
      <w:pPr>
        <w:spacing w:after="100"/>
      </w:pPr>
      <w:r>
        <w:rPr>
          <w:sz w:val="22"/>
          <w:szCs w:val="22"/>
        </w:rPr>
        <w:t xml:space="preserve">Het verkoopproces is klantgericht en omvat zowel online als offline kanalen. Ons verkoopteam is getraind in productkennis en klantservice om de behoeften van klanten effectief te vervullen. We maken gebruik van een geïntegreerd CRM-systeem om klantrelaties te beheren en verkoopkansen te maximaliseren.</w:t>
      </w:r>
    </w:p>
    <w:p>
      <w:pPr>
        <w:spacing w:after="100"/>
      </w:pPr>
      <w:r>
        <w:rPr>
          <w:sz w:val="22"/>
          <w:szCs w:val="22"/>
        </w:rPr>
        <w:t xml:space="preserve">De administratieprocessen zijn gestroomlijnd voor transparantie en naleving van regelgeving. Dit omvat nauwkeurige boekhouding, facturering en rapportage, ondersteund door geavanceerde software voor financiële planning en analyse.</w:t>
      </w:r>
    </w:p>
    <w:p>
      <w:pPr>
        <w:pStyle w:val="Heading3"/>
      </w:pPr>
      <w:bookmarkStart w:id="17" w:name="_Toc17"/>
      <w:r>
        <w:t>Inkoop en leveranciers</w:t>
      </w:r>
      <w:bookmarkEnd w:id="17"/>
    </w:p>
    <w:p>
      <w:pPr>
        <w:spacing w:after="100"/>
      </w:pPr>
      <w:r>
        <w:rPr>
          <w:sz w:val="22"/>
          <w:szCs w:val="22"/>
        </w:rPr>
        <w:t xml:space="preserve">In de groothandel van huismeubilair, woningtextiel, vloerbedekking en verlichting is het essentieel om strategische relaties met zowel binnenlandse als internationale leveranciers te onderhouden. Inkooppatronen richten zich vaak op bulkbestellingen om schaalvoordelen te behalen en voorraadbeheer te optimaliseren. Leveranciers worden geselecteerd op basis van criteria zoals productkwaliteit, leverbetrouwbaarheid, prijsstelling en innovatie. Regelmatige evaluaties van leveranciersprestaties zijn cruciaal om aan de veranderende marktvraag te voldoen. Het is gebruikelijk om met contracten te werken die prijsafspraken en levertijden vastleggen. Daarnaast kan het nuttig zijn om partnerships met fabrikanten aan te gaan voor exclusieve distributierechten. Het opbouwen van een divers leveranciersnetwerk helpt bij het verminderen van risico's in de toeleveringsketen en het waarborgen van een constante productstroom voor de klanten.</w:t>
      </w:r>
    </w:p>
    <w:p>
      <w:pPr>
        <w:pStyle w:val="Heading3"/>
      </w:pPr>
      <w:bookmarkStart w:id="18" w:name="_Toc18"/>
      <w:r>
        <w:t>Vergunningen en registraties</w:t>
      </w:r>
      <w:bookmarkEnd w:id="18"/>
    </w:p>
    <w:p>
      <w:pPr>
        <w:spacing w:after="100"/>
      </w:pPr>
      <w:r>
        <w:rPr>
          <w:sz w:val="22"/>
          <w:szCs w:val="22"/>
        </w:rPr>
        <w:t xml:space="preserve">Voor een groothandel in huismeubilair, woningtextiel, vloerbedekking en verlichting (SBI 46.47) is inschrijving bij de Kamer van Koophandel (KvK) verplicht. Afhankelijk van de specifieke activiteiten kan een milieumelding of -vergunning nodig zijn, vooral als er sprake is van opslag van grote hoeveelheden goederen. Indien er import van producten buiten de EU plaatsvindt, zijn douaneregistraties vereist. Het CE-keurmerk is relevant voor elektrische verlichting om te voldoen aan Europese veiligheidsnormen. Voor het transport van goederen kan een NIWO-vergunning nodig zijn. Tot slot kan een CBW-erkend keurmerk nuttig zijn voor betrouwbaarheid en consumentenvertrouwen binnen de Nederlandse markt.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groothandel in huismeubilair, woningtextiel, vloerbedekking en verlichting is de afhankelijkheid van leveranciers. Vertragingen in de aanvoerketen kunnen leiden tot voorraadtekorten, waardoor de klanttevredenheid en de omzet worden beïnvloed. Marktgerelateerd risico omvat veranderingen in consumententrends en voorkeuren, die snel kunnen verschuiven en de vraag naar bepaalde producten kunnen verminderen. Dit kan leiden tot overtollige voorraad en verhoogde kosten voor opslag of afschrijving. Financieel gezien is er het risico van schommelingen in wisselkoersen, vooral als de onderneming afhankelijk is van internationale leveranciers. Dit kan de inkoopkosten onvoorspelbaar maken en de marges onder druk zetten. Verder kunnen economische recessies leiden tot een daling in de vraag naar interieurproducten, wat de cashflow negatief beïnvloedt. Tot slot kan een sterke concurrentie binnen de sector prijsdruk veroorzaken, waardoor de winstmarges afnemen en de financiële stabiliteit van het bedrijf in gevaar komt.</w:t>
      </w:r>
    </w:p>
    <w:p>
      <w:pPr>
        <w:pStyle w:val="Heading3"/>
      </w:pPr>
      <w:bookmarkStart w:id="21" w:name="_Toc21"/>
      <w:r>
        <w:t>Kwaliteitsborging</w:t>
      </w:r>
      <w:bookmarkEnd w:id="21"/>
    </w:p>
    <w:p>
      <w:pPr>
        <w:spacing w:after="100"/>
      </w:pPr>
      <w:r>
        <w:rPr>
          <w:sz w:val="22"/>
          <w:szCs w:val="22"/>
        </w:rPr>
        <w:t xml:space="preserve">In de groothandel van huismeubilair, woningtextiel, vloerbedekking en verlichting wordt kwaliteit geborgd door het implementeren van ISO 9001-certificering, die zorgt voor consistente kwaliteitsmanagementprocessen. Daarnaast wordt er regelmatig gebruikgemaakt van interne controles en audits om te garanderen dat producten voldoen aan de gestelde kwaliteitsnormen. Het hanteren van bekende keurmerken zoals het FSC-keurmerk voor duurzaam hout en het OEKO-TEX Standard 100 voor textiel garandeert milieuvriendelijkheid en veiligheid. Leveranciers worden zorgvuldig geselecteerd op basis van hun naleving van kwaliteitsnormen en ethische productiepraktijken. Regelmatige trainingen voor personeel zorgen ervoor dat zij op de hoogte blijven van de nieuwste ontwikkelingen en technieken in kwaliteitsborging. Hierdoor blijft de klanttevredenheid hoog en worden klachten en retouren geminimaliseerd.</w:t>
      </w:r>
    </w:p>
    <w:p>
      <w:pPr>
        <w:pStyle w:val="Heading3"/>
      </w:pPr>
      <w:bookmarkStart w:id="22" w:name="_Toc22"/>
      <w:r>
        <w:t>Aansprakelijkheden en verzekeringen</w:t>
      </w:r>
      <w:bookmarkEnd w:id="22"/>
    </w:p>
    <w:p>
      <w:pPr>
        <w:spacing w:after="100"/>
      </w:pPr>
      <w:r>
        <w:rPr>
          <w:sz w:val="22"/>
          <w:szCs w:val="22"/>
        </w:rPr>
        <w:t xml:space="preserve">Binnen de groothandel in huismeubilair, woningtextiel, vloerbedekking en verlichting zijn diverse aansprakelijkheden en verzekeringen van belang. Allereerst is een bedrijfsaansprakelijkheidsverzekering essentieel om schadeclaims van derden door bijvoorbeeld gebrekkige producten of ongelukken tijdens levering te dekken. Daarnaast is een productaansprakelijkheidsverzekering cruciaal, aangezien deze dekt tegen claims als gevolg van defecte producten die schade veroorzaken aan eigendommen of personen. Voor de bescherming van voorraad en inventaris tegen brand, diefstal of waterschade is een inventaris- en goederenverzekering noodzakelijk. Verder kan een transportverzekering van belang zijn om schade tijdens het vervoer van goederen te dekken. Tot slot kan een bedrijfsschadeverzekering nuttig zijn om verlies van inkomen bij bedrijfsstilstand door schade te compenseren.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64A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2026-06-30T03:37:25+02:00</dcterms:created>
  <dcterms:modified xsi:type="dcterms:W3CDTF">2026-06-30T03:37:25+02:00</dcterms:modified>
</cp:coreProperties>
</file>

<file path=docProps/custom.xml><?xml version="1.0" encoding="utf-8"?>
<Properties xmlns="http://schemas.openxmlformats.org/officeDocument/2006/custom-properties" xmlns:vt="http://schemas.openxmlformats.org/officeDocument/2006/docPropsVTypes"/>
</file>