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laad-, los- en overslagactiviteiten (SBI 52.24) · Gegenereerd op 30 juni 2026</w:t>
      </w:r>
    </w:p>
    <w:p>
      <w:pPr>
        <w:spacing w:after="120"/>
      </w:pPr>
      <w:r>
        <w:rPr>
          <w:sz w:val="22"/>
          <w:szCs w:val="22"/>
        </w:rPr>
        <w:t xml:space="preserve">Ondernemingen in de sector van laad-, los- en overslagactiviteiten zijn gespecialiseerd in het efficiënt verplaatsen van goederen tussen verschillende transportmiddelen. Ze opereren op strategische locaties zoals havens, luchthavens en logistieke knooppunten. Deze bedrijven spelen een cruciale rol in de supply chain door het verzorgen van de fysieke overdracht van goederen, het tijdelijk opslaan en het klaarzetten voor verdere distributie.</w:t>
      </w:r>
    </w:p>
    <w:p>
      <w:pPr>
        <w:spacing w:after="120"/>
      </w:pPr>
      <w:r>
        <w:rPr>
          <w:sz w:val="22"/>
          <w:szCs w:val="22"/>
        </w:rPr>
        <w:t xml:space="preserve">De doelgroep van deze ondernemingen bestaat voornamelijk uit importeurs, exporteurs en logistieke dienstverleners die behoefte hebben aan betrouwbare en snelle overslagdiensten. Klanten vertrouwen op deze bedrijven om hun goederenstromen soepel en zonder vertragingen te laten verlopen. Dit is van groot belang in een tijd waarin Just-In-Time leveringen en kostenbeheersing voorop staan.</w:t>
      </w:r>
    </w:p>
    <w:p>
      <w:pPr>
        <w:spacing w:after="120"/>
      </w:pPr>
      <w:r>
        <w:rPr>
          <w:sz w:val="22"/>
          <w:szCs w:val="22"/>
        </w:rPr>
        <w:t xml:space="preserve">De marktomgeving voor laad-, los- en overslagactiviteiten is dynamisch en wordt beïnvloed door factoren zoals internationale handelstrends, technologische ontwikkelingen en regelgeving op het gebied van transport en logistiek. Ondernemingen in deze sector moeten continu inspelen op veranderingen in vraag en aanbod, evenals op nieuwe eisen op het gebied van duurzaamheid en efficiëntie.</w:t>
      </w:r>
    </w:p>
    <w:p>
      <w:pPr>
        <w:spacing w:after="200"/>
      </w:pPr>
      <w:r>
        <w:rPr>
          <w:color w:val="B8873F"/>
          <w:sz w:val="20"/>
          <w:szCs w:val="20"/>
          <w:i w:val="1"/>
          <w:iCs w:val="1"/>
        </w:rPr>
        <w:t xml:space="preserve">Branche-gemiddelde brutomarge: 66.4%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laad-, los- en overslagdiensten aan voor de logistieke sector, gericht op zeehavens en binnenlandse terminals. Wij richten ons op efficiënte en veilige verwerking van containers, bulkgoederen en stukgoed. Onze diensten omvatten het gebruik van geavanceerde technologieën voor real-time tracking en monitoring, waardoor klanten volledige zichtbaarheid en controle over hun goederenstromen krijgen. We bedienen rederijen, expediteurs en logistieke dienstverleners die behoefte hebben aan betrouwbare en snelle overslag om hun supply chain te optimaliseren. Door te investeren in moderne infrastructuur en goed opgeleid personeel, garanderen we minimale doorlooptijden en maximale operationele efficiëntie. Ons doel is om een essentiële schakel te zijn in de logistieke keten, met een sterke focus op klanttevredenheid en duurzaamheid.</w:t>
      </w:r>
    </w:p>
    <w:p>
      <w:pPr>
        <w:pStyle w:val="Heading3"/>
      </w:pPr>
      <w:bookmarkStart w:id="3" w:name="_Toc3"/>
      <w:r>
        <w:t>Missie</w:t>
      </w:r>
      <w:bookmarkEnd w:id="3"/>
    </w:p>
    <w:p>
      <w:pPr>
        <w:spacing w:after="100"/>
      </w:pPr>
      <w:r>
        <w:rPr>
          <w:sz w:val="22"/>
          <w:szCs w:val="22"/>
        </w:rPr>
        <w:t xml:space="preserve">Onze missie is het bieden van efficiënte en betrouwbare laad-, los- en overslagdiensten die de logistieke keten van onze klanten optimaliseren. Wij staan voor integriteit, veiligheid en innovatie in al onze processen. Door gebruik te maken van geavanceerde technologieën en goed opgeleid personeel, streven we ernaar om de impact op het milieu te minimaliseren en bij te dragen aan duurzame economische groei. We zetten ons in voor het bevorderen van een eerlijke en veilige werkomgeving voor al onze medewerkers.</w:t>
      </w:r>
    </w:p>
    <w:p>
      <w:pPr>
        <w:pStyle w:val="Heading3"/>
      </w:pPr>
      <w:bookmarkStart w:id="4" w:name="_Toc4"/>
      <w:r>
        <w:t>Visie</w:t>
      </w:r>
      <w:bookmarkEnd w:id="4"/>
    </w:p>
    <w:p>
      <w:pPr>
        <w:spacing w:after="100"/>
      </w:pPr>
      <w:r>
        <w:rPr>
          <w:sz w:val="22"/>
          <w:szCs w:val="22"/>
        </w:rPr>
        <w:t xml:space="preserve">Onze onderneming streeft ernaar om een toonaangevende rol te spelen in de toekomst van laad-, los- en overslagactiviteiten door te investeren in geavanceerde technologieën en duurzame logistieke oplossingen. Wij zien een toenemende vraag naar efficiëntie en milieuvriendelijke operaties in de branche. Daarom zetten wij in op automatisering en digitalisering van processen om de doorvoersnelheid te verhogen en de ecologische voetafdruk te minimaliseren. Door strategische samenwerkingen met partners in de logistieke keten willen wij een naadloze integratie van diensten realiseren, wat resulteert in verbeterde klanttevredenheid en een versterkte concurrentiepositie in de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logistieke sector, met een diepgaand begrip van de operationele processen die nodig zijn voor efficiënte laad-, los- en overslagactiviteiten. Zijn sterke analytische vaardigheden stellen hem in staat om logistieke stromen te optimaliseren en kostenefficiëntie te maximaliseren. Hij heeft een bewezen staat van dienst in het opbouwen en onderhouden van sterke relaties met leveranciers en klanten, wat essentieel is voor het waarborgen van betrouwbare servicelevering. Bovendien is hij vaardig in het implementeren van innovatieve technologieën, zoals geautomatiseerde systemen, om de operationele efficiëntie te verhogen. Zijn leiderschapskwaliteiten zorgen ervoor dat hij effectief teams kan aansturen en motiveren, wat bijdraagt aan een productieve en veilige werkomgeving.</w:t>
      </w:r>
    </w:p>
    <w:p>
      <w:pPr>
        <w:pStyle w:val="Heading3"/>
      </w:pPr>
      <w:bookmarkStart w:id="7" w:name="_Toc7"/>
      <w:r>
        <w:t>Aandachtspunten</w:t>
      </w:r>
      <w:bookmarkEnd w:id="7"/>
    </w:p>
    <w:p>
      <w:pPr>
        <w:spacing w:after="100"/>
      </w:pPr>
      <w:r>
        <w:rPr>
          <w:sz w:val="22"/>
          <w:szCs w:val="22"/>
        </w:rPr>
        <w:t xml:space="preserve">De ondernemer heeft beperkte ervaring in logistiek management, wat kan leiden tot inefficiëntie in het plannen en coördineren van laad-, los- en overslagactiviteiten. Daarnaast ontbreekt er diepgaande kennis van de nieuwste technologieën en automatiseringsoplossingen, die cruciaal zijn voor het optimaliseren van processen binnen deze branche. Het netwerk van de ondernemer binnen de sector is nog in ontwikkeling, wat de toegang tot strategische partnerschappen en klanten kan beperken. Verder is er behoefte aan versterking van leiderschapsvaardigheden om effectief teambeheer en communicatie te waarborgen, essentieel voor het succes in een dynamische en vaak hectische werkomgeving zoals deze.</w:t>
      </w:r>
    </w:p>
    <w:p>
      <w:pPr>
        <w:pStyle w:val="Heading3"/>
      </w:pPr>
      <w:bookmarkStart w:id="8" w:name="_Toc8"/>
      <w:r>
        <w:t>Branche-ervaring</w:t>
      </w:r>
      <w:bookmarkEnd w:id="8"/>
    </w:p>
    <w:p>
      <w:pPr>
        <w:spacing w:after="100"/>
      </w:pPr>
      <w:r>
        <w:rPr>
          <w:sz w:val="22"/>
          <w:szCs w:val="22"/>
        </w:rPr>
        <w:t xml:space="preserve">Met meer dan tien jaar ervaring in de logistieke sector, specifiek gericht op laad-, los- en overslagactiviteiten, heb ik uitgebreide kennis en expertise opgebouwd. Mijn academische achtergrond omvat een Bachelor Logistiek en Economie, aangevuld met diverse gespecialiseerde cursussen zoals Supply Chain Management en Warehouse Operations. Professioneel heb ik gewerkt bij toonaangevende logistieke bedrijven waar ik verantwoordelijk was voor het optimaliseren van overslagprocessen en het aansturen van teams. Mijn netwerk omvat sterke relaties met belangrijke spelers binnen de havens van Rotterdam en Antwerpen, evenals contacten met leveranciers van geavanceerde overslagapparatuur. Deze combinatie van opleiding, praktijkervaring en een breed netwerk stelt mij in staat om efficiëntie en innovatie binnen de laad-, los- en overslagactiviteiten te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laad-, los- en overslagactiviteiten in Nederland is een cruciale schakel binnen de logistieke en transportsector. Deze markt kenmerkt zich door een sterke afhankelijkheid van internationale handel, met de haven van Rotterdam als een van de grootste en meest invloedrijke spelers. De sector toont een gestage groei, gedreven door de toenemende globalisering en de daarmee gepaard gaande vraag naar efficiënte logistieke oplossingen. Belangrijke trends zijn de digitalisering van logistieke processen, met een focus op het verbeteren van operationele efficiëntie door middel van automatisering en data-analyse. Daarnaast is er een groeiende aandacht voor duurzaamheid, waarbij bedrijven investeren in milieuvriendelijke technologieën en processen. Grote spelers in deze markt zijn onder andere logistieke dienstverleners met uitgebreide infrastructuur en technologie, zoals DP World en ECT. Het concurrentielandschap wordt gekenmerkt door zowel gevestigde bedrijven als innovatieve nieuwkomers die inspelen op veranderende marktomstandigheden.</w:t>
      </w:r>
    </w:p>
    <w:p>
      <w:pPr>
        <w:pStyle w:val="Heading3"/>
      </w:pPr>
      <w:bookmarkStart w:id="11" w:name="_Toc11"/>
      <w:r>
        <w:t>Marktsegmentatie</w:t>
      </w:r>
      <w:bookmarkEnd w:id="11"/>
    </w:p>
    <w:p>
      <w:pPr>
        <w:spacing w:after="100"/>
      </w:pPr>
      <w:r>
        <w:rPr>
          <w:sz w:val="22"/>
          <w:szCs w:val="22"/>
        </w:rPr>
        <w:t xml:space="preserve">Binnen de branche van laad-, los- en overslagactiviteiten kan de markt worden gesegmenteerd op basis van klanttype en specifieke behoeften. Ten eerste zijn er logistieke dienstverleners die behoefte hebben aan efficiënte en tijdige overslag om hun supply chain te optimaliseren. Zij vereisen betrouwbare en snelle service om hun transporttijden te minimaliseren. Ten tweede zijn er productiebedrijven die grondstoffen en eindproducten moeten verplaatsen. Deze klanten zoeken naar nauwkeurigheid en veiligheid tijdens het transport om schade aan goederen te voorkomen. Daarnaast zijn er importeurs en exporteurs die flexibiliteit in opslag en transport nodig hebben vanwege wisselende marktvraag. Tot slot zoeken retailers naar kostenefficiënte oplossingen om hun voorraadbeheer te verbeteren. Voor al deze segmenten is transparantie in tracking en rapportage van groot belang.</w:t>
      </w:r>
    </w:p>
    <w:p>
      <w:pPr>
        <w:pStyle w:val="Heading3"/>
      </w:pPr>
      <w:bookmarkStart w:id="12" w:name="_Toc12"/>
      <w:r>
        <w:t>Locatie en distributie</w:t>
      </w:r>
      <w:bookmarkEnd w:id="12"/>
    </w:p>
    <w:p>
      <w:pPr>
        <w:spacing w:after="100"/>
      </w:pPr>
      <w:r>
        <w:rPr>
          <w:sz w:val="22"/>
          <w:szCs w:val="22"/>
        </w:rPr>
        <w:t xml:space="preserve">De ideale locatie voor een onderneming in de laad-, los- en overslagactiviteiten bevindt zich nabij een grote zeehaven of multimodaal transportknooppunt. Belangrijke kenmerken zijn uitstekende bereikbaarheid via weg, water en spoor om de efficiënte doorvoer van goederen te garanderen. De nabijheid van snelwegen en spoorlijnen is cruciaal voor snelle distributie naar het achterland. Daarnaast is voldoende ruimte voor opslagfaciliteiten en manoeuvreerruimte voor vrachtwagens essentieel. De aanwezigheid van moderne infrastructuur en technologie voor het afhandelen van diverse soorten lading, zoals containers en bulklading, is van groot belang. Verder is toegang tot een gekwalificeerde arbeidsmarkt belangrijk voor het waarborgen van operationele efficiëntie. Tot slot speelt de nabijheid van douanediensten een rol in het faciliteren van internationale handel.</w:t>
      </w:r>
    </w:p>
    <w:p>
      <w:pPr>
        <w:pStyle w:val="Heading3"/>
      </w:pPr>
      <w:bookmarkStart w:id="13" w:name="_Toc13"/>
      <w:r>
        <w:t>Distributie- en verkoopkanalen</w:t>
      </w:r>
      <w:bookmarkEnd w:id="13"/>
    </w:p>
    <w:p>
      <w:pPr>
        <w:spacing w:after="100"/>
      </w:pPr>
      <w:r>
        <w:rPr>
          <w:sz w:val="22"/>
          <w:szCs w:val="22"/>
        </w:rPr>
        <w:t xml:space="preserve">In de branche van laad-, los- en overslagactiviteiten zijn directe verkoopkanalen cruciaal. Dit omvat het aangaan van contracten met logistieke bedrijven, importeurs en exporteurs die regelmatige overslagdiensten nodig hebben. Distributie vindt voornamelijk plaats via strategisch gelegen logistieke hubs en havens, waardoor efficiënte toegang tot spoor-, weg- en waterwegen wordt gewaarborgd. Daarnaast spelen digitale platforms een steeds grotere rol, waarbij klantrelaties worden onderhouden en diensten worden gepromoot via gespecialiseerde B2B-marktplaatsen en eigen online portals. Netwerken met logistieke dienstverleners en deelname aan beurzen en conferenties in de sector zijn essentieel voor het uitbreiden van het klantenbestand. Bovendien zijn partnerships met transportbedrijven en magazijnexploitanten van belang om een geïntegreerd logistiek netwerk te creëren dat klanten volledige supply chain-oplossingen biedt.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laad-, los- en overslagactiviteiten kan het beste georganiseerd worden als een besloten vennootschap (BV) vanwege de aansprakelijkheidsbeperking en de mogelijkheid om kapitaal aan te trekken. De organisatiestructuur bestaat uit een directie en verschillende afdelingen. De directie wordt geleid door een algemeen directeur die verantwoordelijk is voor het strategisch beleid en de dagelijkse leiding. Onder de directie vallen de operationele, commerciële en financiële afdelingen.</w:t>
      </w:r>
    </w:p>
    <w:p>
      <w:pPr>
        <w:spacing w:after="100"/>
      </w:pPr>
      <w:r>
        <w:rPr>
          <w:sz w:val="22"/>
          <w:szCs w:val="22"/>
        </w:rPr>
        <w:t xml:space="preserve">De operationele afdeling wordt geleid door een operationeel manager die toeziet op de logistieke processen, personeelsplanning en onderhoud van apparatuur. Deze afdeling omvat teamleiders en medewerkers die verantwoordelijk zijn voor het daadwerkelijke laad-, los- en overslagwerk.</w:t>
      </w:r>
    </w:p>
    <w:p>
      <w:pPr>
        <w:spacing w:after="100"/>
      </w:pPr>
      <w:r>
        <w:rPr>
          <w:sz w:val="22"/>
          <w:szCs w:val="22"/>
        </w:rPr>
        <w:t xml:space="preserve">De commerciële afdeling, onder leiding van een commercieel manager, richt zich op klantrelaties, contractonderhandelingen en marketingstrategieën.</w:t>
      </w:r>
    </w:p>
    <w:p>
      <w:pPr>
        <w:spacing w:after="100"/>
      </w:pPr>
      <w:r>
        <w:rPr>
          <w:sz w:val="22"/>
          <w:szCs w:val="22"/>
        </w:rPr>
        <w:t xml:space="preserve">De financiële afdeling, geleid door een financieel manager, zorgt voor de boekhouding, budgetbeheer en financiële rapportages. Ondersteunende functies zoals HR en IT rapporteren direct aan de algemeen directeur.</w:t>
      </w:r>
    </w:p>
    <w:p>
      <w:pPr>
        <w:pStyle w:val="Heading3"/>
      </w:pPr>
      <w:bookmarkStart w:id="16" w:name="_Toc16"/>
      <w:r>
        <w:t>Bedrijfsprocessen</w:t>
      </w:r>
      <w:bookmarkEnd w:id="16"/>
    </w:p>
    <w:p>
      <w:pPr>
        <w:spacing w:after="100"/>
      </w:pPr>
      <w:r>
        <w:rPr>
          <w:sz w:val="22"/>
          <w:szCs w:val="22"/>
        </w:rPr>
        <w:t xml:space="preserve">In de branche van laad-, los- en overslagactiviteiten zijn de bedrijfsprocessen gericht op het efficiënt en effectief verplaatsen van goederen. Het inkoopproces omvat het verwerven van benodigde apparatuur en technologieën, zoals heftrucks, kranen en geavanceerde logistieke software, om de laad- en losactiviteiten te ondersteunen. De dienstverleningsfase concentreert zich op het plannen, coördineren en uitvoeren van de fysieke beweging van goederen, waarbij nauwkeurige tijdschema's en veiligheidsnormen worden gehanteerd om schade en vertragingen te minimaliseren.</w:t>
      </w:r>
    </w:p>
    <w:p>
      <w:pPr>
        <w:spacing w:after="100"/>
      </w:pPr>
      <w:r>
        <w:rPr>
          <w:sz w:val="22"/>
          <w:szCs w:val="22"/>
        </w:rPr>
        <w:t xml:space="preserve">Het verkoopproces richt zich op het aangaan van contracten met klanten, waaronder importeurs, exporteurs en logistieke dienstverleners, waarbij sterke relaties worden onderhouden en klanttevredenheid wordt gewaarborgd door betrouwbare en tijdige diensten te leveren. Administratieve processen ondersteunen de kernactiviteiten door het beheren van documenten zoals vrachtbrieven, douaneformulieren en facturen, evenals het bijhouden van financiële transacties en voorraadniveaus.</w:t>
      </w:r>
    </w:p>
    <w:p>
      <w:pPr>
        <w:spacing w:after="100"/>
      </w:pPr>
      <w:r>
        <w:rPr>
          <w:sz w:val="22"/>
          <w:szCs w:val="22"/>
        </w:rPr>
        <w:t xml:space="preserve">Efficiëntie en nauwkeurigheid zijn cruciaal in elk proces, waarbij gebruik wordt gemaakt van technologieën zoals track-and-trace-systemen en geautomatiseerde voorraadbeheer om operationele prestaties te optimaliseren en concurrentievoordeel te behalen in een dynamische en veeleisende markt.</w:t>
      </w:r>
    </w:p>
    <w:p>
      <w:pPr>
        <w:pStyle w:val="Heading3"/>
      </w:pPr>
      <w:bookmarkStart w:id="17" w:name="_Toc17"/>
      <w:r>
        <w:t>Inkoop en leveranciers</w:t>
      </w:r>
      <w:bookmarkEnd w:id="17"/>
    </w:p>
    <w:p>
      <w:pPr>
        <w:spacing w:after="100"/>
      </w:pPr>
      <w:r>
        <w:rPr>
          <w:sz w:val="22"/>
          <w:szCs w:val="22"/>
        </w:rPr>
        <w:t xml:space="preserve">Onze onderneming richt zich op strategische inkoop van hoogwaardige apparatuur en diensten die essentieel zijn voor efficiënte laad-, los- en overslagactiviteiten. Wij selecteren leveranciers op basis van betrouwbaarheid, technologische innovatie en concurrerende prijsstelling. Voor apparatuur zoals heftrucks, kranen en transportbanden werken wij samen met toonaangevende fabrikanten die bewezen hebben producten van hoge kwaliteit te leveren. Daarnaast onderhouden we nauwe relaties met leveranciers van onderhoudsdiensten en reserveonderdelen om de operationele continuïteit te waarborgen. Onze inkoopstrategie omvat ook logistieke softwareoplossingen van gespecialiseerde IT-leveranciers om de efficiëntie van onze processen te optimaliseren. Het aangaan van langdurige samenwerkingsverbanden met deze leveranciers stelt ons in staat om gunstige voorwaarden te bedingen en de risico's in onze supply chain te minimaliseren.</w:t>
      </w:r>
    </w:p>
    <w:p>
      <w:pPr>
        <w:pStyle w:val="Heading3"/>
      </w:pPr>
      <w:bookmarkStart w:id="18" w:name="_Toc18"/>
      <w:r>
        <w:t>Vergunningen en registraties</w:t>
      </w:r>
      <w:bookmarkEnd w:id="18"/>
    </w:p>
    <w:p>
      <w:pPr>
        <w:spacing w:after="100"/>
      </w:pPr>
      <w:r>
        <w:rPr>
          <w:sz w:val="22"/>
          <w:szCs w:val="22"/>
        </w:rPr>
        <w:t xml:space="preserve">Voor een onderneming in de laad-, los- en overslagactiviteiten zijn diverse vergunningen en registraties essentieel. Allereerst is een milieuvergunning vereist, gezien de impact van dergelijke activiteiten op het milieu. Daarnaast moet de onderneming zich inschrijven bij de Kamer van Koophandel met de juiste SBI-code. Afhankelijk van de locatie kan een omgevingsvergunning nodig zijn, vooral als er sprake is van bouwactiviteiten of veranderingen aan de infrastructuur. Voor het vervoer van gevaarlijke stoffen is een ADR-certificaat verplicht. Tevens is de naleving van de Arbowet essentieel, waarvoor een Risico Inventarisatie &amp; Evaluatie (RI&amp;E) moet worden uitgevoerd. Tot slot kan een ISPS-certificaat nodig zijn voor beveiligingsdoeleinden in havengebieden.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laad-, los- en overslagbranche is de afhankelijkheid van geavanceerde apparatuur en technologie. Defecten of storingen in kranen, transportbanden of IT-systemen kunnen leiden tot vertragingen en inefficiënties, wat de klanttevredenheid negatief beïnvloedt. Daarnaast vormen veiligheidsrisico's een groot operationeel probleem; ongevallen kunnen leiden tot letsel, materiële schade en juridische aansprakelijkheid.</w:t>
      </w:r>
    </w:p>
    <w:p>
      <w:pPr>
        <w:spacing w:after="100"/>
      </w:pPr>
      <w:r>
        <w:rPr>
          <w:sz w:val="22"/>
          <w:szCs w:val="22"/>
        </w:rPr>
        <w:t xml:space="preserve">Op de markt zijn er risico's gerelateerd aan de schommelingen in de vraag naar logistieke diensten, die beïnvloed kunnen worden door economische cycli, veranderingen in handelsroutes of geopolitieke spanningen. Concurrentiedruk kan ook leiden tot prijsdalingen en daarmee margedruk.</w:t>
      </w:r>
    </w:p>
    <w:p>
      <w:pPr>
        <w:spacing w:after="100"/>
      </w:pPr>
      <w:r>
        <w:rPr>
          <w:sz w:val="22"/>
          <w:szCs w:val="22"/>
        </w:rPr>
        <w:t xml:space="preserve">Financieel bestaat er het risico van stijgende operationele kosten, zoals brandstof- en onderhoudskosten, die niet altijd direct kunnen worden doorberekend aan klanten. Verder kunnen fluctuaties in wisselkoersen een impact hebben op internationale transacties. Tot slot kan een verslechtering van de kredietwaardigheid van klanten leiden tot betalingsachterstanden of zelfs wanbetalingen, wat de cashflow negatief beïnvloedt.</w:t>
      </w:r>
    </w:p>
    <w:p>
      <w:pPr>
        <w:pStyle w:val="Heading3"/>
      </w:pPr>
      <w:bookmarkStart w:id="21" w:name="_Toc21"/>
      <w:r>
        <w:t>Kwaliteitsborging</w:t>
      </w:r>
      <w:bookmarkEnd w:id="21"/>
    </w:p>
    <w:p>
      <w:pPr>
        <w:spacing w:after="100"/>
      </w:pPr>
      <w:r>
        <w:rPr>
          <w:sz w:val="22"/>
          <w:szCs w:val="22"/>
        </w:rPr>
        <w:t xml:space="preserve">In de laad-, los- en overslagbranche wordt kwaliteit geborgd door het implementeren van erkende normen zoals ISO 9001 voor kwaliteitsmanagementsystemen. Dit zorgt ervoor dat processen gestandaardiseerd en geoptimaliseerd zijn voor efficiëntie en klanttevredenheid. Daarnaast kan het AEO-certificaat (Authorised Economic Operator) worden verkregen, wat aangeeft dat de onderneming voldoet aan douanevereisten en veiligheidsnormen, wat vertrouwen schept bij internationale partners. Interne controles, zoals periodieke audits en continue training van personeel, zijn essentieel om naleving van procedures te waarborgen en verbeterpunten te identificeren. Het gebruik van geavanceerde technologieën, zoals track-and-trace systemen, draagt bij aan het monitoren van goederenstromen en minimaliseren van fouten, wat de algehele kwaliteit van de dienstverlening versterkt.</w:t>
      </w:r>
    </w:p>
    <w:p>
      <w:pPr>
        <w:pStyle w:val="Heading3"/>
      </w:pPr>
      <w:bookmarkStart w:id="22" w:name="_Toc22"/>
      <w:r>
        <w:t>Aansprakelijkheden en verzekeringen</w:t>
      </w:r>
      <w:bookmarkEnd w:id="22"/>
    </w:p>
    <w:p>
      <w:pPr>
        <w:spacing w:after="100"/>
      </w:pPr>
      <w:r>
        <w:rPr>
          <w:sz w:val="22"/>
          <w:szCs w:val="22"/>
        </w:rPr>
        <w:t xml:space="preserve">In de branche van laad-, los- en overslagactiviteiten zijn er diverse aansprakelijkheden en verzekeringen die van cruciaal belang zijn. Bedrijfsaansprakelijkheidsverzekering is essentieel om schade aan derden of hun eigendommen te dekken tijdens de werkzaamheden. Werkgeversaansprakelijkheidsverzekering biedt bescherming tegen claims van werknemers in geval van ongevallen of letsel op de werkvloer. Goederentransportverzekering is noodzakelijk om schade aan of verlies van goederen tijdens transport te dekken. Milieuaansprakelijkheidsverzekering kan relevant zijn, gezien de potentiële milieuschade bij overslagactiviteiten. Daarnaast is het verstandig om een rechtsbijstandsverzekering af te sluiten voor juridische ondersteuning bij geschillen. Het is belangrijk om regelmatig de verzekeringspolissen te herzien en aan te passen aan veranderende bedrijfsactiviteiten en wettelijke vereisten.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F09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2026-06-30T01:57:56+02:00</dcterms:created>
  <dcterms:modified xsi:type="dcterms:W3CDTF">2026-06-30T01:57:56+02:00</dcterms:modified>
</cp:coreProperties>
</file>

<file path=docProps/custom.xml><?xml version="1.0" encoding="utf-8"?>
<Properties xmlns="http://schemas.openxmlformats.org/officeDocument/2006/custom-properties" xmlns:vt="http://schemas.openxmlformats.org/officeDocument/2006/docPropsVTypes"/>
</file>