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post en koeriers (SBI 53) · Gegenereerd op 7 juni 2026</w:t></w:r></w:p><w:p><w:pPr><w:spacing w:after="120"/></w:pPr><w:r><w:rPr><w:sz w:val="22"/><w:szCs w:val="22"/></w:rPr><w:t xml:space="preserve">De post- en koerierssector richt zich op het verzenden en bezorgen van brieven, pakketten en andere poststukken. Bedrijven in deze sector bieden diensten aan zoals postbezorging, pakketvervoer en expresdiensten. Klanten variëren van particulieren tot grote bedrijven die behoefte hebben aan betrouwbare en tijdige levering. Deze sector speelt een cruciale rol in de logistieke keten, waarbij snelheid en nauwkeurigheid van groot belang zijn.</w:t></w:r></w:p><w:p><w:pPr><w:spacing w:after="120"/></w:pPr><w:r><w:rPr><w:sz w:val="22"/><w:szCs w:val="22"/></w:rPr><w:t xml:space="preserve">De marktomgeving voor post- en koeriersbedrijven is dynamisch en sterk afhankelijk van technologische ontwikkelingen en klantverwachtingen. Er is een toenemende vraag naar snelle en flexibele bezorgopties, gedreven door de groei van e-commerce. Tegelijkertijd staan bedrijven voor uitdagingen zoals het optimaliseren van logistieke processen en het verminderen van de ecologische voetafdruk. Concurrentie in deze sector is intens, met zowel grote spelers als kleinere gespecialiseerde aanbieders die strijden om marktaandeel.</w:t></w:r></w:p><w:p><w:pPr><w:spacing w:after="120"/></w:pPr><w:r><w:rPr><w:sz w:val="22"/><w:szCs w:val="22"/></w:rPr><w:t xml:space="preserve">Ondernemingen in deze sector moeten zich aanpassen aan veranderende klantbehoeften en technologische innovaties. Dit omvat investeringen in digitale platforms voor orderbeheer en tracking, evenals duurzame vervoersmiddelen. Het vermogen om efficiënt te opereren en tegelijkertijd klanttevredenheid te waarborgen, is essentieel voor succes in deze sector.</w:t></w:r></w:p><w:p><w:pPr><w:spacing w:after="200"/></w:pPr><w:r><w:rPr><w:color w:val="B8873F"/><w:sz w:val="20"/><w:szCs w:val="20"/><w:i w:val="1"/><w:iCs w:val="1"/></w:rPr><w:t xml:space="preserve">Branche-gemiddelde brutomarge: 64.3%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het bieden van duurzame en efficiënte bezorgdiensten voor lokale bedrijven en particulieren. We specialiseren ons in milieuvriendelijke last-mile delivery oplossingen door het gebruik van elektrische voertuigen en cargofietsen. Ons primaire aanbod omvat het ophalen, sorteren en bezorgen van pakketten binnen stedelijke gebieden, met een focus op snelheid en betrouwbaarheid. We richten ons op kleine tot middelgrote ondernemingen die behoefte hebben aan een flexibele en kosteneffectieve logistieke partner. Daarnaast bieden we particulieren de mogelijkheid om hun pakketten eenvoudig en snel te laten bezorgen of ophalen via onze gebruiksvriendelijke mobiele app. Ons doel is om de ecologische voetafdruk van bezorgdiensten te verkleinen en tegelijkertijd de klanttevredenheid te verhogen door een naadloze bezorgervaring te bieden.</w:t></w:r></w:p><w:p><w:pPr><w:pStyle w:val="Heading3"/></w:pPr><w:bookmarkStart w:id="3" w:name="_Toc3"/><w:r><w:t>Missie</w:t></w:r><w:bookmarkEnd w:id="3"/></w:p><w:p><w:pPr><w:spacing w:after="100"/></w:pPr><w:r><w:rPr><w:sz w:val="22"/><w:szCs w:val="22"/></w:rPr><w:t xml:space="preserve">Onze missie is om betrouwbare en efficiënte post- en koeriersdiensten te bieden, waarbij snelheid en nauwkeurigheid centraal staan. We streven naar uitmuntendheid door gebruik te maken van de nieuwste technologieën en duurzame vervoersmethoden, met respect voor het milieu. Onze kernwaarden zijn betrouwbaarheid, innovatie en klantgerichtheid. We zien het als onze maatschappelijke rol om bedrijven en particulieren te verbinden door naadloze logistieke oplossingen te bieden, die bijdragen aan een efficiëntere en duurzamere samenleving.</w:t></w:r></w:p><w:p><w:pPr><w:pStyle w:val="Heading3"/></w:pPr><w:bookmarkStart w:id="4" w:name="_Toc4"/><w:r><w:t>Visie</w:t></w:r><w:bookmarkEnd w:id="4"/></w:p><w:p><w:pPr><w:spacing w:after="100"/></w:pPr><w:r><w:rPr><w:sz w:val="22"/><w:szCs w:val="22"/></w:rPr><w:t xml:space="preserve">Onze onderneming ziet de toekomst van de post- en koeriersbranche als een tijdperk van verdere digitalisering en duurzaamheid. We streven ernaar om een voorloper te zijn in het implementeren van innovatieve technologieën zoals geautomatiseerde sorteer- en bezorgsystemen om efficiëntie te verhogen en de ecologische voetafdruk te verkleinen. Door te investeren in een vloot van elektrische voertuigen en het optimaliseren van bezorgroutes, willen we bijdragen aan milieuvriendelijke logistieke oplossingen. Daarnaast zetten we in op uitstekende klantenservice en transparantie in onze processen om aan de groeiende verwachtingen van zowel zakelijke als particuliere klanten te voldoen. Zo willen we een betrouwbare partner zijn in de snel veranderende logistieke sector.</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uitgebreide ervaring in logistiek en distributie, met een diepgaand begrip van de operationele processen binnen de post- en koeriersbranche. Hij heeft een scherp oog voor efficiëntieverbetering en kostenbesparing, essentieel voor het optimaliseren van bezorgnetwerken. Zijn uitstekende organisatorische vaardigheden stellen hem in staat om complexe logistieke uitdagingen effectief te beheren. Daarnaast heeft hij bewezen leiderschapscapaciteiten, wat cruciaal is voor het motiveren en aansturen van een team van koeriers. Zijn klantgerichte benadering zorgt voor een hoge klanttevredenheid en het vermogen om sterke zakelijke relaties op te bouwen. Met een goed ontwikkeld netwerk binnen de industrie kan hij snel inspelen op markttrends en nieuwe zakelijke kansen benutten.</w:t></w:r></w:p><w:p><w:pPr><w:pStyle w:val="Heading3"/></w:pPr><w:bookmarkStart w:id="7" w:name="_Toc7"/><w:r><w:t>Aandachtspunten</w:t></w:r><w:bookmarkEnd w:id="7"/></w:p><w:p><w:pPr><w:spacing w:after="100"/></w:pPr><w:r><w:rPr><w:sz w:val="22"/><w:szCs w:val="22"/></w:rPr><w:t xml:space="preserve">Een zwakte van de ondernemer in de post- en koeriersbranche kan zijn dat er onvoldoende aandacht wordt besteed aan technologische innovatie en digitalisering. Het ontbreken van een geautomatiseerd systeem voor orderverwerking en tracking kan leiden tot inefficiëntie en klantontevredenheid. Daarnaast kan een gebrek aan strategische planning en marktinzichten resulteren in gemiste kansen voor uitbreiding of differentiatie. Ook kan het ontbreken van een goed risicomanagementplan kwetsbaarheden creëren, vooral in een branche die sterk afhankelijk is van externe factoren zoals brandstofprijzen en verkeersomstandigheden. Deze aspecten vragen om een gerichte aanpak en voortdurende verbetering om de concurrentiepositie te versterken.</w:t></w:r></w:p><w:p><w:pPr><w:pStyle w:val="Heading3"/></w:pPr><w:bookmarkStart w:id="8" w:name="_Toc8"/><w:r><w:t>Branche-ervaring</w:t></w:r><w:bookmarkEnd w:id="8"/></w:p><w:p><w:pPr><w:spacing w:after="100"/></w:pPr><w:r><w:rPr><w:sz w:val="22"/><w:szCs w:val="22"/></w:rPr><w:t xml:space="preserve">Met meer dan tien jaar ervaring in de post- en koerierssector, heb ik uitgebreide kennis opgedaan over logistieke processen en klantgerichte dienstverlening. Na een opleiding in logistiek management aan een gerenommeerde hogeschool, begon ik mijn carrière bij een toonaangevend koeriersbedrijf, waar ik verantwoordelijk was voor de optimalisatie van bezorgroutes en het verbeteren van de levertijden. Mijn rol evolueerde naar het management van operationele teams, waarbij ik nauw samenwerkte met klanten en leveranciers om de efficiëntie te verhogen. Dit resulteerde in een sterk netwerk binnen de sector, inclusief samenwerkingen met belangrijke spelers in de logistiek en transport. Mijn ervaring met het implementeren van innovatieve technologieën voor tracking en klantcommunicatie heeft geleid tot aanzienlijke verbeteringen in klanttevredenheid en operationele prestaties.</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post- en koeriersmarkt in Nederland kenmerkt zich door een dynamische groei, aangedreven door de toenemende vraag naar snelle en betrouwbare bezorgdiensten. De markt omvat zowel nationale als internationale bezorgdiensten, waarbij de focus steeds meer verschuift naar e-commerce leveringen. De sector heeft een aanzienlijke omvang, met grote spelers zoals PostNL, DHL, en UPS die domineren, maar er is ook ruimte voor gespecialiseerde en regionale aanbieders die zich richten op nichemarkten en persoonlijke service.</w:t></w:r></w:p><w:p><w:pPr><w:spacing w:after="100"/></w:pPr><w:r><w:rPr><w:sz w:val="22"/><w:szCs w:val="22"/></w:rPr><w:t xml:space="preserve">Belangrijke trends in de sector zijn de toename van same-day delivery diensten, het gebruik van geavanceerde technologieën zoals track-and-trace systemen, en de groeiende vraag naar duurzame bezorgoplossingen om de ecologische voetafdruk te verkleinen. Daarnaast speelt automatisering een steeds grotere rol in het verbeteren van efficiëntie en het verlagen van operationele kosten. De concurrentie is intens, met prijsdruk en hoge klantverwachtingen als belangrijke uitdagingen voor nieuwe toetreders.</w:t></w:r></w:p><w:p><w:pPr><w:pStyle w:val="Heading3"/></w:pPr><w:bookmarkStart w:id="11" w:name="_Toc11"/><w:r><w:t>Marktsegmentatie</w:t></w:r><w:bookmarkEnd w:id="11"/></w:p><w:p><w:pPr><w:spacing w:after="100"/></w:pPr><w:r><w:rPr><w:sz w:val="22"/><w:szCs w:val="22"/></w:rPr><w:t xml:space="preserve">In de post- en koeriersbranche (SBI 53) zijn de primaire marktsegmenten: zakelijke klanten en particulieren. Zakelijke klanten omvatten kleine tot middelgrote bedrijven die snelle en betrouwbare bezorgdiensten nodig hebben voor hun goederen en documenten. Ze vereisen vaak maatwerkoplossingen zoals same-day delivery en trackingmogelijkheden. Particuliere klanten, daarentegen, hebben behoefte aan betaalbare en flexibele bezorgopties voor persoonlijke pakketten, waarbij gemak en klantvriendelijke service centraal staan. Binnen deze segmenten is er een groeiende vraag naar duurzame bezorgopties, gedreven door een toenemend milieubewustzijn. Grote e-commerce bedrijven vormen ook een belangrijk segment, die bulkverzendingen en schaalvoordelen vereisen. Innovatie in bezorgtechnologieën, zoals geautomatiseerde sorteercentra en geoptimaliseerde routes, zijn cruciaal om aan de veranderende verwachtingen van deze diverse klantsegmenten te voldoen.</w:t></w:r></w:p><w:p><w:pPr><w:pStyle w:val="Heading3"/></w:pPr><w:bookmarkStart w:id="12" w:name="_Toc12"/><w:r><w:t>Locatie en distributie</w:t></w:r><w:bookmarkEnd w:id="12"/></w:p><w:p><w:pPr><w:spacing w:after="100"/></w:pPr><w:r><w:rPr><w:sz w:val="22"/><w:szCs w:val="22"/></w:rPr><w:t xml:space="preserve">De locatie voor een post- en koeriersbedrijf moet strategisch gelegen zijn nabij belangrijke transportknooppunten zoals snelwegen, luchthavens en treinstations om snelle en efficiënte distributie te garanderen. Een centrale ligging binnen een stedelijk gebied is cruciaal om de bezorg- en ophaaltijden te minimaliseren. Voldoende parkeergelegenheid en laad- en losfaciliteiten zijn essentieel voor het verwerken van grote volumes post en pakketten. De nabijheid van zakelijke en residentiële klanten verhoogt de toegankelijkheid en service-efficiëntie. Het pand moet beschikken over een ruime opslagcapaciteit voor het tijdelijk opslaan van pakketten en post. Daarnaast is het van belang dat de locatie goed bereikbaar is voor zowel personeel als klanten, met toegang tot het openbaar vervoer en fietsvoorzieningen.</w:t></w:r></w:p><w:p><w:pPr><w:pStyle w:val="Heading3"/></w:pPr><w:bookmarkStart w:id="13" w:name="_Toc13"/><w:r><w:t>Distributie- en verkoopkanalen</w:t></w:r><w:bookmarkEnd w:id="13"/></w:p><w:p><w:pPr><w:spacing w:after="100"/></w:pPr><w:r><w:rPr><w:sz w:val="22"/><w:szCs w:val="22"/></w:rPr><w:t xml:space="preserve">In de post- en koeriersbranche (SBI 53) zijn effectieve distributie- en verkoopkanalen essentieel voor het tijdig en efficiënt leveren van diensten. Belangrijke verkoopkanalen omvatten directe verkoop via een eigen website en mobiele applicaties, waar klanten gemakkelijk verzendopdrachten kunnen plaatsen en volgen. Daarnaast zijn strategische samenwerkingen met e-commerce platforms cruciaal, aangezien deze een aanzienlijke bron van verzendverzoeken vormen. Distributie vindt voornamelijk plaats via een netwerk van regionale sorteercentra, lokale distributiehubs en een vloot van voertuigen, variërend van fietsen en scooters in stedelijke gebieden tot bestelwagens en vrachtwagens voor langere afstanden. Het gebruik van geavanceerde track-en-trace technologie en route-optimalisatiesystemen speelt een belangrijke rol in het verhogen van de efficiëntie en klanttevredenheid binnen deze branche.</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post- en koeriersbranche (SBI 53) is vaak georganiseerd als een besloten vennootschap (BV) vanwege de beperkte aansprakelijkheid en professionele uitstraling. De organisatiestructuur is doorgaans hiërarchisch en bestaat uit verschillende afdelingen die nauw samenwerken om de operationele efficiëntie te waarborgen.</w:t></w:r></w:p><w:p><w:pPr><w:spacing w:after="100"/></w:pPr><w:r><w:rPr><w:sz w:val="22"/><w:szCs w:val="22"/></w:rPr><w:t xml:space="preserve">Aan de top staat de directeur, die verantwoordelijk is voor de algehele strategie en bedrijfsvoering. Onder de directeur bevindt zich het managementteam, bestaande uit de operationeel manager, de logistiek manager en de klantservicemanager. De operationeel manager coördineert de dagelijkse activiteiten en zorgt voor een efficiënte uitvoering van de bezorgprocessen. De logistiek manager is verantwoordelijk voor het wagenpark en de routeplanning, terwijl de klantservicemanager toeziet op klanttevredenheid en klachtenafhandeling.</w:t></w:r></w:p><w:p><w:pPr><w:spacing w:after="100"/></w:pPr><w:r><w:rPr><w:sz w:val="22"/><w:szCs w:val="22"/></w:rPr><w:t xml:space="preserve">De uitvoerende laag bestaat uit teamleiders die de bezorgers aansturen. Bezorgers vormen de kern van het bedrijf en zijn verantwoordelijk voor het tijdig en correct afleveren van pakketten. Daarnaast zijn er ondersteunende functies zoals administratief personeel en IT-specialisten.</w:t></w:r></w:p><w:p><w:pPr><w:pStyle w:val="Heading3"/></w:pPr><w:bookmarkStart w:id="16" w:name="_Toc16"/><w:r><w:t>Bedrijfsprocessen</w:t></w:r><w:bookmarkEnd w:id="16"/></w:p><w:p><w:pPr><w:spacing w:after="100"/></w:pPr><w:r><w:rPr><w:sz w:val="22"/><w:szCs w:val="22"/></w:rPr><w:t xml:space="preserve">Binnen de post- en koeriersbranche zijn de bedrijfsprocessen gericht op het efficiënt en effectief afhandelen van post- en pakketbezorging. Het inkoopproces omvat de aanschaf van voertuigen, brandstof en logistieke software om de operationele efficiëntie te optimaliseren. Daarnaast wordt er geïnvesteerd in verpakkingsmaterialen en beschermende uitrusting voor personeel.</w:t></w:r></w:p><w:p><w:pPr><w:spacing w:after="100"/></w:pPr><w:r><w:rPr><w:sz w:val="22"/><w:szCs w:val="22"/></w:rPr><w:t xml:space="preserve">De dienstverleningsprocessen richten zich op het ophalen, sorteren en afleveren van post en pakketten. Dit omvat het strategisch plannen van routes met behulp van geavanceerde route-optimalisatie software om de bezorgtijd te verkorten en brandstofkosten te minimaliseren. Het sorteerproces wordt vaak geautomatiseerd met behulp van sorteermachines om de snelheid en nauwkeurigheid te verhogen.</w:t></w:r></w:p><w:p><w:pPr><w:spacing w:after="100"/></w:pPr><w:r><w:rPr><w:sz w:val="22"/><w:szCs w:val="22"/></w:rPr><w:t xml:space="preserve">Verkoopprocessen zijn gericht op het aangaan van contracten met zakelijke klanten en het aanbieden van gepersonaliseerde logistieke oplossingen om aan specifieke klantbehoeften te voldoen. Dit omvat ook het ontwikkelen van marketingstrategieën om nieuwe klanten aan te trekken en bestaande klanten te behouden.</w:t></w:r></w:p><w:p><w:pPr><w:spacing w:after="100"/></w:pPr><w:r><w:rPr><w:sz w:val="22"/><w:szCs w:val="22"/></w:rPr><w:t xml:space="preserve">Administratieve processen omvatten het beheer van klantgegevens, facturatie en rapportage. Er wordt gebruik gemaakt van geavanceerde administratiesystemen om de nauwkeurigheid en efficiëntie van financiële en operationele rapportages te waarborgen. Compliance met regelgeving en het waarborgen van gegevensbescherming zijn ook cruciaal in deze processen.</w:t></w:r></w:p><w:p><w:pPr><w:pStyle w:val="Heading3"/></w:pPr><w:bookmarkStart w:id="17" w:name="_Toc17"/><w:r><w:t>Inkoop en leveranciers</w:t></w:r><w:bookmarkEnd w:id="17"/></w:p><w:p><w:pPr><w:spacing w:after="100"/></w:pPr><w:r><w:rPr><w:sz w:val="22"/><w:szCs w:val="22"/></w:rPr><w:t xml:space="preserve">In de post- en koeriersbranche zijn de inkoopbehoeften voornamelijk gericht op transportmiddelen, brandstof, verpakkingsmaterialen en technologie voor tracking en communicatie. Leveranciers van voertuigen, zoals bestelwagens en fietsen, zijn cruciaal, evenals brandstofleveranciers voor het waarborgen van een efficiënte logistieke operatie. Daarnaast zijn er strategische samenwerkingen met producenten van verpakkingsmaterialen, zoals kartonnen dozen en beschermende verpakkingen, essentieel voor het veilig en efficiënt vervoeren van goederen. Technologie-leveranciers spelen ook een belangrijke rol, met name softwarebedrijven die tracking- en route-optimalisatieoplossingen bieden. Het onderhouden van sterke relaties met deze leveranciers is essentieel voor het verkrijgen van gunstige voorwaarden, zoals kortingen bij bulkinkoop en flexibele leveringsschema's, wat bijdraagt aan een efficiënte bedrijfsvoering en kostenbesparing.</w:t></w:r></w:p><w:p><w:pPr><w:pStyle w:val="Heading3"/></w:pPr><w:bookmarkStart w:id="18" w:name="_Toc18"/><w:r><w:t>Vergunningen en registraties</w:t></w:r><w:bookmarkEnd w:id="18"/></w:p><w:p><w:pPr><w:spacing w:after="100"/></w:pPr><w:r><w:rPr><w:sz w:val="22"/><w:szCs w:val="22"/></w:rPr><w:t xml:space="preserve">Voor een onderneming in de post- en koeriersbranche (SBI 53) zijn diverse vergunningen en registraties vereist. Allereerst dient de onderneming geregistreerd te zijn bij de Kamer van Koophandel (KvK) en te beschikken over een geldig BTW-nummer. Tevens is het noodzakelijk om te voldoen aan de Wet Wegvervoer Goederen, waarvoor een Eurovergunning nodig kan zijn als er voertuigen boven de 500 kg worden ingezet. Daarnaast is het belangrijk om te voldoen aan de Algemene Verordening Gegevensbescherming (AVG) vanwege de verwerking van persoonsgegevens. Indien internationale zendingen worden verzorgd, zijn douanevergunningen vereist. Overweeg ook certificeringen zoals ISO 9001 voor kwaliteitsmanagement.</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post- en koeriersbranche zijn er diverse risico's die een onderneming kan beïnvloeden. Operationeel gezien is er het risico van logistieke verstoringen, zoals vertragingen door verkeerscongestie of extreme weersomstandigheden, die de tijdige levering van pakketten kunnen belemmeren. Daarnaast kunnen technische storingen in sorteer- en trackingsystemen de efficiëntie en betrouwbaarheid van de dienstverlening ondermijnen.</w:t></w:r></w:p><w:p><w:pPr><w:spacing w:after="100"/></w:pPr><w:r><w:rPr><w:sz w:val="22"/><w:szCs w:val="22"/></w:rPr><w:t xml:space="preserve">Op de markt kunnen veranderende klantverwachtingen en de opkomst van nieuwe concurrenten, zoals innovatieve start-ups en grote e-commerce bedrijven met eigen bezorgdiensten, druk uitoefenen op de prijsstelling en marges. Ook kan de toenemende vraag naar milieuvriendelijke bezorgopties investeringen in duurzame technologieën vereisen.</w:t></w:r></w:p><w:p><w:pPr><w:spacing w:after="100"/></w:pPr><w:r><w:rPr><w:sz w:val="22"/><w:szCs w:val="22"/></w:rPr><w:t xml:space="preserve">Financieel zijn er risico's verbonden aan fluctuaties in brandstofprijzen, die de operationele kosten aanzienlijk kunnen verhogen. Verder kan een afhankelijkheid van grote klanten leiden tot financiële instabiliteit als deze klanten besluiten hun contracten niet te verlengen of over te stappen naar concurrenten.</w:t></w:r></w:p><w:p><w:pPr><w:pStyle w:val="Heading3"/></w:pPr><w:bookmarkStart w:id="21" w:name="_Toc21"/><w:r><w:t>Kwaliteitsborging</w:t></w:r><w:bookmarkEnd w:id="21"/></w:p><w:p><w:pPr><w:spacing w:after="100"/></w:pPr><w:r><w:rPr><w:sz w:val="22"/><w:szCs w:val="22"/></w:rPr><w:t xml:space="preserve">In de post- en koeriersbranche wordt kwaliteit geborgd door het implementeren van ISO 9001-certificering, wat zorgt voor een gestandaardiseerd kwaliteitsmanagementsysteem. Bedrijven in deze sector voeren regelmatige interne controles uit om de efficiëntie en betrouwbaarheid van hun diensten te waarborgen. Daarnaast is het behalen van het Keurmerk Transport & Logistiek een belangrijke stap, wat aantoont dat de onderneming voldoet aan specifieke eisen op het gebied van klanttevredenheid, veiligheid en duurzaamheid. Het gebruik van geavanceerde track-and-trace-systemen verbetert de nauwkeurigheid en klantinformatie. Periodieke audits en klanttevredenheidsonderzoeken dragen bij aan continue verbetering. Medewerkers worden regelmatig getraind om te voldoen aan de hoogste normen van dienstverlening, wat essentieel is voor het behouden van concurrentievoordeel in deze sector.</w:t></w:r></w:p><w:p><w:pPr><w:pStyle w:val="Heading3"/></w:pPr><w:bookmarkStart w:id="22" w:name="_Toc22"/><w:r><w:t>Aansprakelijkheden en verzekeringen</w:t></w:r><w:bookmarkEnd w:id="22"/></w:p><w:p><w:pPr><w:spacing w:after="100"/></w:pPr><w:r><w:rPr><w:sz w:val="22"/><w:szCs w:val="22"/></w:rPr><w:t xml:space="preserve">In de post- en koeriersbranche zijn er diverse aansprakelijkheden waarmee rekening gehouden moet worden. Allereerst is er de vervoerdersaansprakelijkheid, waarbij de onderneming verantwoordelijk is voor schade aan of verlies van pakketten tijdens transport. Daarnaast zijn er risico's verbonden aan verkeersongelukken, waarbij zowel de bestuurder als derden betrokken kunnen raken. Voor deze branche is het essentieel om een uitgebreide bedrijfsaansprakelijkheidsverzekering af te sluiten. Deze dekt schadeclaims van derden voor materiële schade en letselschade. Tevens is een beroepsaansprakelijkheidsverzekering van belang om fouten in de dienstverlening te dekken. Het is ook raadzaam om een transportverzekering te overwegen, die specifiek schade aan de vervoerde goederen dekt. Tot slot kan een rechtsbijstandverzekering nuttig zijn voor juridische bijstand bij geschillen.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FC4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2026-06-07T05:31:38+02:00</dcterms:created>
  <dcterms:modified xsi:type="dcterms:W3CDTF">2026-06-07T05:31:38+02:00</dcterms:modified>
</cp:coreProperties>
</file>

<file path=docProps/custom.xml><?xml version="1.0" encoding="utf-8"?>
<Properties xmlns="http://schemas.openxmlformats.org/officeDocument/2006/custom-properties" xmlns:vt="http://schemas.openxmlformats.org/officeDocument/2006/docPropsVTypes"/>
</file>